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E2" w:rsidRDefault="00556844" w:rsidP="00121009">
      <w:pPr>
        <w:jc w:val="center"/>
        <w:rPr>
          <w:b/>
          <w:sz w:val="28"/>
          <w:szCs w:val="28"/>
        </w:rPr>
      </w:pPr>
      <w:r>
        <w:rPr>
          <w:rFonts w:ascii="Calibri-Bold" w:hAnsi="Calibri-Bold" w:cs="Calibri-Bold"/>
          <w:b/>
          <w:bCs/>
          <w:noProof/>
          <w:color w:val="000000"/>
          <w:sz w:val="36"/>
          <w:szCs w:val="36"/>
          <w:lang w:eastAsia="en-GB"/>
        </w:rPr>
        <w:drawing>
          <wp:anchor distT="0" distB="0" distL="114300" distR="114300" simplePos="0" relativeHeight="251658240" behindDoc="0" locked="0" layoutInCell="1" allowOverlap="1">
            <wp:simplePos x="0" y="0"/>
            <wp:positionH relativeFrom="column">
              <wp:posOffset>4021157</wp:posOffset>
            </wp:positionH>
            <wp:positionV relativeFrom="paragraph">
              <wp:posOffset>-215456</wp:posOffset>
            </wp:positionV>
            <wp:extent cx="2097405" cy="841375"/>
            <wp:effectExtent l="0" t="0" r="0" b="0"/>
            <wp:wrapNone/>
            <wp:docPr id="1" name="Picture 1" descr="ECC Logo" title="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841375"/>
                    </a:xfrm>
                    <a:prstGeom prst="rect">
                      <a:avLst/>
                    </a:prstGeom>
                    <a:noFill/>
                  </pic:spPr>
                </pic:pic>
              </a:graphicData>
            </a:graphic>
          </wp:anchor>
        </w:drawing>
      </w:r>
    </w:p>
    <w:p w:rsidR="00BC4BE2" w:rsidRDefault="00BC4BE2" w:rsidP="00121009">
      <w:pPr>
        <w:jc w:val="center"/>
        <w:rPr>
          <w:b/>
          <w:sz w:val="28"/>
          <w:szCs w:val="28"/>
        </w:rPr>
      </w:pPr>
    </w:p>
    <w:p w:rsidR="00BC4BE2" w:rsidRDefault="00BC4BE2" w:rsidP="00BC4BE2">
      <w:pPr>
        <w:autoSpaceDE w:val="0"/>
        <w:autoSpaceDN w:val="0"/>
        <w:adjustRightInd w:val="0"/>
        <w:spacing w:after="0" w:line="240" w:lineRule="auto"/>
        <w:rPr>
          <w:rFonts w:ascii="Calibri-Bold" w:hAnsi="Calibri-Bold" w:cs="Calibri-Bold"/>
          <w:b/>
          <w:bCs/>
          <w:color w:val="000000"/>
          <w:sz w:val="36"/>
          <w:szCs w:val="36"/>
        </w:rPr>
      </w:pPr>
    </w:p>
    <w:p w:rsidR="00BC4BE2" w:rsidRDefault="00BC4BE2" w:rsidP="00BC4BE2">
      <w:pPr>
        <w:autoSpaceDE w:val="0"/>
        <w:autoSpaceDN w:val="0"/>
        <w:adjustRightInd w:val="0"/>
        <w:spacing w:after="0" w:line="240" w:lineRule="auto"/>
        <w:rPr>
          <w:rFonts w:ascii="Calibri-Bold" w:hAnsi="Calibri-Bold" w:cs="Calibri-Bold"/>
          <w:b/>
          <w:bCs/>
          <w:color w:val="000000"/>
          <w:sz w:val="36"/>
          <w:szCs w:val="36"/>
        </w:rPr>
      </w:pPr>
    </w:p>
    <w:p w:rsidR="00BC4BE2" w:rsidRPr="003960E9" w:rsidRDefault="003E6A14" w:rsidP="003960E9">
      <w:pPr>
        <w:pStyle w:val="Title"/>
        <w:rPr>
          <w:rFonts w:ascii="Arial" w:hAnsi="Arial" w:cs="Arial"/>
        </w:rPr>
      </w:pPr>
      <w:r w:rsidRPr="003960E9">
        <w:rPr>
          <w:rFonts w:ascii="Arial" w:hAnsi="Arial" w:cs="Arial"/>
        </w:rPr>
        <w:t xml:space="preserve">Advice Guide </w:t>
      </w:r>
      <w:bookmarkStart w:id="0" w:name="_GoBack"/>
      <w:bookmarkEnd w:id="0"/>
    </w:p>
    <w:p w:rsidR="00BC4BE2" w:rsidRDefault="00BC4BE2" w:rsidP="00BC4BE2">
      <w:pPr>
        <w:autoSpaceDE w:val="0"/>
        <w:autoSpaceDN w:val="0"/>
        <w:adjustRightInd w:val="0"/>
        <w:spacing w:after="0" w:line="240" w:lineRule="auto"/>
        <w:rPr>
          <w:rFonts w:ascii="Calibri-Bold" w:hAnsi="Calibri-Bold" w:cs="Calibri-Bold"/>
          <w:b/>
          <w:bCs/>
          <w:color w:val="000000"/>
          <w:sz w:val="36"/>
          <w:szCs w:val="36"/>
        </w:rPr>
      </w:pPr>
    </w:p>
    <w:p w:rsidR="00BC4BE2" w:rsidRDefault="00BC4BE2" w:rsidP="00BC4BE2">
      <w:pPr>
        <w:autoSpaceDE w:val="0"/>
        <w:autoSpaceDN w:val="0"/>
        <w:adjustRightInd w:val="0"/>
        <w:spacing w:after="0" w:line="240" w:lineRule="auto"/>
        <w:rPr>
          <w:rFonts w:ascii="Calibri-Bold" w:hAnsi="Calibri-Bold" w:cs="Calibri-Bold"/>
          <w:b/>
          <w:bCs/>
          <w:color w:val="000000"/>
          <w:sz w:val="36"/>
          <w:szCs w:val="36"/>
        </w:rPr>
      </w:pPr>
    </w:p>
    <w:p w:rsidR="00BC4BE2" w:rsidRDefault="00BC4BE2" w:rsidP="00BC4BE2">
      <w:pPr>
        <w:autoSpaceDE w:val="0"/>
        <w:autoSpaceDN w:val="0"/>
        <w:adjustRightInd w:val="0"/>
        <w:spacing w:after="0" w:line="240" w:lineRule="auto"/>
        <w:rPr>
          <w:rFonts w:ascii="Calibri-Bold" w:hAnsi="Calibri-Bold" w:cs="Calibri-Bold"/>
          <w:b/>
          <w:bCs/>
          <w:color w:val="000000"/>
          <w:sz w:val="36"/>
          <w:szCs w:val="36"/>
        </w:rPr>
      </w:pPr>
    </w:p>
    <w:p w:rsidR="00BC4BE2" w:rsidRDefault="00BC4BE2" w:rsidP="00BC4BE2">
      <w:pPr>
        <w:autoSpaceDE w:val="0"/>
        <w:autoSpaceDN w:val="0"/>
        <w:adjustRightInd w:val="0"/>
        <w:spacing w:after="0" w:line="240" w:lineRule="auto"/>
        <w:rPr>
          <w:rFonts w:ascii="Calibri-Bold" w:hAnsi="Calibri-Bold" w:cs="Calibri-Bold"/>
          <w:b/>
          <w:bCs/>
          <w:color w:val="000000"/>
          <w:sz w:val="36"/>
          <w:szCs w:val="36"/>
        </w:rPr>
      </w:pPr>
    </w:p>
    <w:p w:rsidR="00BC4BE2" w:rsidRPr="0077582D" w:rsidRDefault="00BC4BE2" w:rsidP="003960E9">
      <w:pPr>
        <w:pStyle w:val="Heading1"/>
        <w:rPr>
          <w:rFonts w:ascii="Arial" w:hAnsi="Arial" w:cs="Arial"/>
          <w:b/>
          <w:color w:val="000000" w:themeColor="text1"/>
          <w:sz w:val="72"/>
          <w:szCs w:val="72"/>
        </w:rPr>
      </w:pPr>
      <w:bookmarkStart w:id="1" w:name="_Toc115359718"/>
      <w:r w:rsidRPr="0077582D">
        <w:rPr>
          <w:rFonts w:ascii="Arial" w:hAnsi="Arial" w:cs="Arial"/>
          <w:b/>
          <w:color w:val="000000" w:themeColor="text1"/>
          <w:sz w:val="72"/>
          <w:szCs w:val="72"/>
        </w:rPr>
        <w:t>Frequently Asked Questions (FAQ</w:t>
      </w:r>
      <w:r w:rsidR="004B7E0A" w:rsidRPr="0077582D">
        <w:rPr>
          <w:rFonts w:ascii="Arial" w:hAnsi="Arial" w:cs="Arial"/>
          <w:b/>
          <w:color w:val="000000" w:themeColor="text1"/>
          <w:sz w:val="72"/>
          <w:szCs w:val="72"/>
        </w:rPr>
        <w:t>s</w:t>
      </w:r>
      <w:r w:rsidRPr="0077582D">
        <w:rPr>
          <w:rFonts w:ascii="Arial" w:hAnsi="Arial" w:cs="Arial"/>
          <w:b/>
          <w:color w:val="000000" w:themeColor="text1"/>
          <w:sz w:val="72"/>
          <w:szCs w:val="72"/>
        </w:rPr>
        <w:t xml:space="preserve">) on </w:t>
      </w:r>
      <w:r w:rsidR="0020539E" w:rsidRPr="0077582D">
        <w:rPr>
          <w:rFonts w:ascii="Arial" w:hAnsi="Arial" w:cs="Arial"/>
          <w:b/>
          <w:color w:val="000000" w:themeColor="text1"/>
          <w:sz w:val="72"/>
          <w:szCs w:val="72"/>
        </w:rPr>
        <w:t xml:space="preserve">the </w:t>
      </w:r>
      <w:r w:rsidRPr="0077582D">
        <w:rPr>
          <w:rFonts w:ascii="Arial" w:hAnsi="Arial" w:cs="Arial"/>
          <w:b/>
          <w:color w:val="000000" w:themeColor="text1"/>
          <w:sz w:val="72"/>
          <w:szCs w:val="72"/>
        </w:rPr>
        <w:t>Homelessness Reduction Act (HRA)</w:t>
      </w:r>
      <w:bookmarkEnd w:id="1"/>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p w:rsidR="00BC4BE2" w:rsidRDefault="00BC4BE2" w:rsidP="00121009">
      <w:pPr>
        <w:jc w:val="center"/>
        <w:rPr>
          <w:b/>
          <w:sz w:val="28"/>
          <w:szCs w:val="28"/>
        </w:rPr>
      </w:pPr>
    </w:p>
    <w:sdt>
      <w:sdtPr>
        <w:rPr>
          <w:rFonts w:asciiTheme="minorHAnsi" w:eastAsiaTheme="minorHAnsi" w:hAnsiTheme="minorHAnsi" w:cstheme="minorBidi"/>
          <w:color w:val="auto"/>
          <w:sz w:val="22"/>
          <w:szCs w:val="22"/>
          <w:lang w:val="en-GB"/>
        </w:rPr>
        <w:id w:val="582814785"/>
        <w:docPartObj>
          <w:docPartGallery w:val="Table of Contents"/>
          <w:docPartUnique/>
        </w:docPartObj>
      </w:sdtPr>
      <w:sdtEndPr>
        <w:rPr>
          <w:b/>
          <w:bCs/>
          <w:noProof/>
        </w:rPr>
      </w:sdtEndPr>
      <w:sdtContent>
        <w:p w:rsidR="007059E1" w:rsidRDefault="007059E1">
          <w:pPr>
            <w:pStyle w:val="TOCHeading"/>
          </w:pPr>
          <w:r>
            <w:t>Contents</w:t>
          </w:r>
        </w:p>
        <w:p w:rsidR="007059E1" w:rsidRDefault="007059E1">
          <w:pPr>
            <w:pStyle w:val="TOC1"/>
            <w:tabs>
              <w:tab w:val="right" w:leader="dot" w:pos="9016"/>
            </w:tabs>
            <w:rPr>
              <w:noProof/>
            </w:rPr>
          </w:pPr>
          <w:r>
            <w:fldChar w:fldCharType="begin"/>
          </w:r>
          <w:r>
            <w:instrText xml:space="preserve"> TOC \o "1-3" \h \z \u </w:instrText>
          </w:r>
          <w:r>
            <w:fldChar w:fldCharType="separate"/>
          </w:r>
          <w:hyperlink w:anchor="_Toc115359718" w:history="1">
            <w:r w:rsidRPr="00A837C2">
              <w:rPr>
                <w:rStyle w:val="Hyperlink"/>
                <w:rFonts w:ascii="Arial" w:hAnsi="Arial" w:cs="Arial"/>
                <w:b/>
                <w:noProof/>
              </w:rPr>
              <w:t>Frequently Asked Questions (FAQs) on the Homelessness Reduction Act (HRA)</w:t>
            </w:r>
            <w:r>
              <w:rPr>
                <w:noProof/>
                <w:webHidden/>
              </w:rPr>
              <w:tab/>
            </w:r>
            <w:r>
              <w:rPr>
                <w:noProof/>
                <w:webHidden/>
              </w:rPr>
              <w:fldChar w:fldCharType="begin"/>
            </w:r>
            <w:r>
              <w:rPr>
                <w:noProof/>
                <w:webHidden/>
              </w:rPr>
              <w:instrText xml:space="preserve"> PAGEREF _Toc115359718 \h </w:instrText>
            </w:r>
            <w:r>
              <w:rPr>
                <w:noProof/>
                <w:webHidden/>
              </w:rPr>
            </w:r>
            <w:r>
              <w:rPr>
                <w:noProof/>
                <w:webHidden/>
              </w:rPr>
              <w:fldChar w:fldCharType="separate"/>
            </w:r>
            <w:r w:rsidR="00870A1D">
              <w:rPr>
                <w:noProof/>
                <w:webHidden/>
              </w:rPr>
              <w:t>1</w:t>
            </w:r>
            <w:r>
              <w:rPr>
                <w:noProof/>
                <w:webHidden/>
              </w:rPr>
              <w:fldChar w:fldCharType="end"/>
            </w:r>
          </w:hyperlink>
        </w:p>
        <w:p w:rsidR="007059E1" w:rsidRDefault="00870A1D">
          <w:pPr>
            <w:pStyle w:val="TOC1"/>
            <w:tabs>
              <w:tab w:val="right" w:leader="dot" w:pos="9016"/>
            </w:tabs>
            <w:rPr>
              <w:noProof/>
            </w:rPr>
          </w:pPr>
          <w:hyperlink w:anchor="_Toc115359719" w:history="1">
            <w:r w:rsidR="007059E1" w:rsidRPr="00A837C2">
              <w:rPr>
                <w:rStyle w:val="Hyperlink"/>
                <w:rFonts w:ascii="Arial" w:hAnsi="Arial" w:cs="Arial"/>
                <w:b/>
                <w:noProof/>
              </w:rPr>
              <w:t>The Homelessness Reduction Act 2017 - Frequently Asked Questions</w:t>
            </w:r>
            <w:r w:rsidR="007059E1">
              <w:rPr>
                <w:noProof/>
                <w:webHidden/>
              </w:rPr>
              <w:tab/>
            </w:r>
            <w:r w:rsidR="007059E1">
              <w:rPr>
                <w:noProof/>
                <w:webHidden/>
              </w:rPr>
              <w:fldChar w:fldCharType="begin"/>
            </w:r>
            <w:r w:rsidR="007059E1">
              <w:rPr>
                <w:noProof/>
                <w:webHidden/>
              </w:rPr>
              <w:instrText xml:space="preserve"> PAGEREF _Toc115359719 \h </w:instrText>
            </w:r>
            <w:r w:rsidR="007059E1">
              <w:rPr>
                <w:noProof/>
                <w:webHidden/>
              </w:rPr>
            </w:r>
            <w:r w:rsidR="007059E1">
              <w:rPr>
                <w:noProof/>
                <w:webHidden/>
              </w:rPr>
              <w:fldChar w:fldCharType="separate"/>
            </w:r>
            <w:r>
              <w:rPr>
                <w:noProof/>
                <w:webHidden/>
              </w:rPr>
              <w:t>2</w:t>
            </w:r>
            <w:r w:rsidR="007059E1">
              <w:rPr>
                <w:noProof/>
                <w:webHidden/>
              </w:rPr>
              <w:fldChar w:fldCharType="end"/>
            </w:r>
          </w:hyperlink>
        </w:p>
        <w:p w:rsidR="007059E1" w:rsidRDefault="00870A1D">
          <w:pPr>
            <w:pStyle w:val="TOC1"/>
            <w:tabs>
              <w:tab w:val="right" w:leader="dot" w:pos="9016"/>
            </w:tabs>
            <w:rPr>
              <w:noProof/>
            </w:rPr>
          </w:pPr>
          <w:hyperlink w:anchor="_Toc115359720" w:history="1">
            <w:r w:rsidR="007059E1" w:rsidRPr="00A837C2">
              <w:rPr>
                <w:rStyle w:val="Hyperlink"/>
                <w:rFonts w:ascii="Arial" w:hAnsi="Arial" w:cs="Arial"/>
                <w:b/>
                <w:noProof/>
              </w:rPr>
              <w:t>Why was the Act passed by Parliament?</w:t>
            </w:r>
            <w:r w:rsidR="007059E1">
              <w:rPr>
                <w:noProof/>
                <w:webHidden/>
              </w:rPr>
              <w:tab/>
            </w:r>
            <w:r w:rsidR="007059E1">
              <w:rPr>
                <w:noProof/>
                <w:webHidden/>
              </w:rPr>
              <w:fldChar w:fldCharType="begin"/>
            </w:r>
            <w:r w:rsidR="007059E1">
              <w:rPr>
                <w:noProof/>
                <w:webHidden/>
              </w:rPr>
              <w:instrText xml:space="preserve"> PAGEREF _Toc115359720 \h </w:instrText>
            </w:r>
            <w:r w:rsidR="007059E1">
              <w:rPr>
                <w:noProof/>
                <w:webHidden/>
              </w:rPr>
            </w:r>
            <w:r w:rsidR="007059E1">
              <w:rPr>
                <w:noProof/>
                <w:webHidden/>
              </w:rPr>
              <w:fldChar w:fldCharType="separate"/>
            </w:r>
            <w:r>
              <w:rPr>
                <w:noProof/>
                <w:webHidden/>
              </w:rPr>
              <w:t>2</w:t>
            </w:r>
            <w:r w:rsidR="007059E1">
              <w:rPr>
                <w:noProof/>
                <w:webHidden/>
              </w:rPr>
              <w:fldChar w:fldCharType="end"/>
            </w:r>
          </w:hyperlink>
        </w:p>
        <w:p w:rsidR="007059E1" w:rsidRDefault="00870A1D">
          <w:pPr>
            <w:pStyle w:val="TOC1"/>
            <w:tabs>
              <w:tab w:val="right" w:leader="dot" w:pos="9016"/>
            </w:tabs>
            <w:rPr>
              <w:noProof/>
            </w:rPr>
          </w:pPr>
          <w:hyperlink w:anchor="_Toc115359721" w:history="1">
            <w:r w:rsidR="007059E1" w:rsidRPr="00A837C2">
              <w:rPr>
                <w:rStyle w:val="Hyperlink"/>
                <w:rFonts w:ascii="Arial" w:hAnsi="Arial" w:cs="Arial"/>
                <w:b/>
                <w:noProof/>
              </w:rPr>
              <w:t>What is the purpose of the Act?</w:t>
            </w:r>
            <w:r w:rsidR="007059E1">
              <w:rPr>
                <w:noProof/>
                <w:webHidden/>
              </w:rPr>
              <w:tab/>
            </w:r>
            <w:r w:rsidR="007059E1">
              <w:rPr>
                <w:noProof/>
                <w:webHidden/>
              </w:rPr>
              <w:fldChar w:fldCharType="begin"/>
            </w:r>
            <w:r w:rsidR="007059E1">
              <w:rPr>
                <w:noProof/>
                <w:webHidden/>
              </w:rPr>
              <w:instrText xml:space="preserve"> PAGEREF _Toc115359721 \h </w:instrText>
            </w:r>
            <w:r w:rsidR="007059E1">
              <w:rPr>
                <w:noProof/>
                <w:webHidden/>
              </w:rPr>
            </w:r>
            <w:r w:rsidR="007059E1">
              <w:rPr>
                <w:noProof/>
                <w:webHidden/>
              </w:rPr>
              <w:fldChar w:fldCharType="separate"/>
            </w:r>
            <w:r>
              <w:rPr>
                <w:noProof/>
                <w:webHidden/>
              </w:rPr>
              <w:t>3</w:t>
            </w:r>
            <w:r w:rsidR="007059E1">
              <w:rPr>
                <w:noProof/>
                <w:webHidden/>
              </w:rPr>
              <w:fldChar w:fldCharType="end"/>
            </w:r>
          </w:hyperlink>
        </w:p>
        <w:p w:rsidR="007059E1" w:rsidRDefault="00870A1D">
          <w:pPr>
            <w:pStyle w:val="TOC1"/>
            <w:tabs>
              <w:tab w:val="right" w:leader="dot" w:pos="9016"/>
            </w:tabs>
            <w:rPr>
              <w:noProof/>
            </w:rPr>
          </w:pPr>
          <w:hyperlink w:anchor="_Toc115359722" w:history="1">
            <w:r w:rsidR="007059E1" w:rsidRPr="00A837C2">
              <w:rPr>
                <w:rStyle w:val="Hyperlink"/>
                <w:rFonts w:ascii="Arial" w:hAnsi="Arial" w:cs="Arial"/>
                <w:b/>
                <w:noProof/>
              </w:rPr>
              <w:t>What does the Act mean?</w:t>
            </w:r>
            <w:r w:rsidR="007059E1">
              <w:rPr>
                <w:noProof/>
                <w:webHidden/>
              </w:rPr>
              <w:tab/>
            </w:r>
            <w:r w:rsidR="007059E1">
              <w:rPr>
                <w:noProof/>
                <w:webHidden/>
              </w:rPr>
              <w:fldChar w:fldCharType="begin"/>
            </w:r>
            <w:r w:rsidR="007059E1">
              <w:rPr>
                <w:noProof/>
                <w:webHidden/>
              </w:rPr>
              <w:instrText xml:space="preserve"> PAGEREF _Toc115359722 \h </w:instrText>
            </w:r>
            <w:r w:rsidR="007059E1">
              <w:rPr>
                <w:noProof/>
                <w:webHidden/>
              </w:rPr>
            </w:r>
            <w:r w:rsidR="007059E1">
              <w:rPr>
                <w:noProof/>
                <w:webHidden/>
              </w:rPr>
              <w:fldChar w:fldCharType="separate"/>
            </w:r>
            <w:r>
              <w:rPr>
                <w:noProof/>
                <w:webHidden/>
              </w:rPr>
              <w:t>3</w:t>
            </w:r>
            <w:r w:rsidR="007059E1">
              <w:rPr>
                <w:noProof/>
                <w:webHidden/>
              </w:rPr>
              <w:fldChar w:fldCharType="end"/>
            </w:r>
          </w:hyperlink>
        </w:p>
        <w:p w:rsidR="007059E1" w:rsidRDefault="00870A1D">
          <w:pPr>
            <w:pStyle w:val="TOC1"/>
            <w:tabs>
              <w:tab w:val="right" w:leader="dot" w:pos="9016"/>
            </w:tabs>
            <w:rPr>
              <w:noProof/>
            </w:rPr>
          </w:pPr>
          <w:hyperlink w:anchor="_Toc115359723" w:history="1">
            <w:r w:rsidR="007059E1" w:rsidRPr="00A837C2">
              <w:rPr>
                <w:rStyle w:val="Hyperlink"/>
                <w:rFonts w:ascii="Arial" w:hAnsi="Arial" w:cs="Arial"/>
                <w:b/>
                <w:noProof/>
              </w:rPr>
              <w:t>When was the Act passed and when did it come into force?</w:t>
            </w:r>
            <w:r w:rsidR="007059E1">
              <w:rPr>
                <w:noProof/>
                <w:webHidden/>
              </w:rPr>
              <w:tab/>
            </w:r>
            <w:r w:rsidR="007059E1">
              <w:rPr>
                <w:noProof/>
                <w:webHidden/>
              </w:rPr>
              <w:fldChar w:fldCharType="begin"/>
            </w:r>
            <w:r w:rsidR="007059E1">
              <w:rPr>
                <w:noProof/>
                <w:webHidden/>
              </w:rPr>
              <w:instrText xml:space="preserve"> PAGEREF _Toc115359723 \h </w:instrText>
            </w:r>
            <w:r w:rsidR="007059E1">
              <w:rPr>
                <w:noProof/>
                <w:webHidden/>
              </w:rPr>
            </w:r>
            <w:r w:rsidR="007059E1">
              <w:rPr>
                <w:noProof/>
                <w:webHidden/>
              </w:rPr>
              <w:fldChar w:fldCharType="separate"/>
            </w:r>
            <w:r>
              <w:rPr>
                <w:noProof/>
                <w:webHidden/>
              </w:rPr>
              <w:t>3</w:t>
            </w:r>
            <w:r w:rsidR="007059E1">
              <w:rPr>
                <w:noProof/>
                <w:webHidden/>
              </w:rPr>
              <w:fldChar w:fldCharType="end"/>
            </w:r>
          </w:hyperlink>
        </w:p>
        <w:p w:rsidR="007059E1" w:rsidRDefault="00870A1D">
          <w:pPr>
            <w:pStyle w:val="TOC1"/>
            <w:tabs>
              <w:tab w:val="right" w:leader="dot" w:pos="9016"/>
            </w:tabs>
            <w:rPr>
              <w:noProof/>
            </w:rPr>
          </w:pPr>
          <w:hyperlink w:anchor="_Toc115359724" w:history="1">
            <w:r w:rsidR="007059E1" w:rsidRPr="00A837C2">
              <w:rPr>
                <w:rStyle w:val="Hyperlink"/>
                <w:rFonts w:ascii="Arial" w:hAnsi="Arial" w:cs="Arial"/>
                <w:b/>
                <w:noProof/>
              </w:rPr>
              <w:t>Is more information available?</w:t>
            </w:r>
            <w:r w:rsidR="007059E1">
              <w:rPr>
                <w:noProof/>
                <w:webHidden/>
              </w:rPr>
              <w:tab/>
            </w:r>
            <w:r w:rsidR="007059E1">
              <w:rPr>
                <w:noProof/>
                <w:webHidden/>
              </w:rPr>
              <w:fldChar w:fldCharType="begin"/>
            </w:r>
            <w:r w:rsidR="007059E1">
              <w:rPr>
                <w:noProof/>
                <w:webHidden/>
              </w:rPr>
              <w:instrText xml:space="preserve"> PAGEREF _Toc115359724 \h </w:instrText>
            </w:r>
            <w:r w:rsidR="007059E1">
              <w:rPr>
                <w:noProof/>
                <w:webHidden/>
              </w:rPr>
            </w:r>
            <w:r w:rsidR="007059E1">
              <w:rPr>
                <w:noProof/>
                <w:webHidden/>
              </w:rPr>
              <w:fldChar w:fldCharType="separate"/>
            </w:r>
            <w:r>
              <w:rPr>
                <w:noProof/>
                <w:webHidden/>
              </w:rPr>
              <w:t>3</w:t>
            </w:r>
            <w:r w:rsidR="007059E1">
              <w:rPr>
                <w:noProof/>
                <w:webHidden/>
              </w:rPr>
              <w:fldChar w:fldCharType="end"/>
            </w:r>
          </w:hyperlink>
        </w:p>
        <w:p w:rsidR="007059E1" w:rsidRDefault="00870A1D">
          <w:pPr>
            <w:pStyle w:val="TOC1"/>
            <w:tabs>
              <w:tab w:val="right" w:leader="dot" w:pos="9016"/>
            </w:tabs>
            <w:rPr>
              <w:noProof/>
            </w:rPr>
          </w:pPr>
          <w:hyperlink w:anchor="_Toc115359725" w:history="1">
            <w:r w:rsidR="007059E1" w:rsidRPr="00A837C2">
              <w:rPr>
                <w:rStyle w:val="Hyperlink"/>
                <w:rFonts w:ascii="Arial" w:hAnsi="Arial" w:cs="Arial"/>
                <w:b/>
                <w:noProof/>
              </w:rPr>
              <w:t>Who is covered by the Act?</w:t>
            </w:r>
            <w:r w:rsidR="007059E1">
              <w:rPr>
                <w:noProof/>
                <w:webHidden/>
              </w:rPr>
              <w:tab/>
            </w:r>
            <w:r w:rsidR="007059E1">
              <w:rPr>
                <w:noProof/>
                <w:webHidden/>
              </w:rPr>
              <w:fldChar w:fldCharType="begin"/>
            </w:r>
            <w:r w:rsidR="007059E1">
              <w:rPr>
                <w:noProof/>
                <w:webHidden/>
              </w:rPr>
              <w:instrText xml:space="preserve"> PAGEREF _Toc115359725 \h </w:instrText>
            </w:r>
            <w:r w:rsidR="007059E1">
              <w:rPr>
                <w:noProof/>
                <w:webHidden/>
              </w:rPr>
            </w:r>
            <w:r w:rsidR="007059E1">
              <w:rPr>
                <w:noProof/>
                <w:webHidden/>
              </w:rPr>
              <w:fldChar w:fldCharType="separate"/>
            </w:r>
            <w:r>
              <w:rPr>
                <w:noProof/>
                <w:webHidden/>
              </w:rPr>
              <w:t>4</w:t>
            </w:r>
            <w:r w:rsidR="007059E1">
              <w:rPr>
                <w:noProof/>
                <w:webHidden/>
              </w:rPr>
              <w:fldChar w:fldCharType="end"/>
            </w:r>
          </w:hyperlink>
        </w:p>
        <w:p w:rsidR="007059E1" w:rsidRDefault="00870A1D">
          <w:pPr>
            <w:pStyle w:val="TOC1"/>
            <w:tabs>
              <w:tab w:val="right" w:leader="dot" w:pos="9016"/>
            </w:tabs>
            <w:rPr>
              <w:noProof/>
            </w:rPr>
          </w:pPr>
          <w:hyperlink w:anchor="_Toc115359726" w:history="1">
            <w:r w:rsidR="007059E1" w:rsidRPr="00A837C2">
              <w:rPr>
                <w:rStyle w:val="Hyperlink"/>
                <w:rFonts w:ascii="Arial" w:hAnsi="Arial" w:cs="Arial"/>
                <w:b/>
                <w:noProof/>
              </w:rPr>
              <w:t>What are the key provisions of the Act?</w:t>
            </w:r>
            <w:r w:rsidR="007059E1">
              <w:rPr>
                <w:noProof/>
                <w:webHidden/>
              </w:rPr>
              <w:tab/>
            </w:r>
            <w:r w:rsidR="007059E1">
              <w:rPr>
                <w:noProof/>
                <w:webHidden/>
              </w:rPr>
              <w:fldChar w:fldCharType="begin"/>
            </w:r>
            <w:r w:rsidR="007059E1">
              <w:rPr>
                <w:noProof/>
                <w:webHidden/>
              </w:rPr>
              <w:instrText xml:space="preserve"> PAGEREF _Toc115359726 \h </w:instrText>
            </w:r>
            <w:r w:rsidR="007059E1">
              <w:rPr>
                <w:noProof/>
                <w:webHidden/>
              </w:rPr>
            </w:r>
            <w:r w:rsidR="007059E1">
              <w:rPr>
                <w:noProof/>
                <w:webHidden/>
              </w:rPr>
              <w:fldChar w:fldCharType="separate"/>
            </w:r>
            <w:r>
              <w:rPr>
                <w:noProof/>
                <w:webHidden/>
              </w:rPr>
              <w:t>4</w:t>
            </w:r>
            <w:r w:rsidR="007059E1">
              <w:rPr>
                <w:noProof/>
                <w:webHidden/>
              </w:rPr>
              <w:fldChar w:fldCharType="end"/>
            </w:r>
          </w:hyperlink>
        </w:p>
        <w:p w:rsidR="007059E1" w:rsidRDefault="00870A1D">
          <w:pPr>
            <w:pStyle w:val="TOC1"/>
            <w:tabs>
              <w:tab w:val="right" w:leader="dot" w:pos="9016"/>
            </w:tabs>
            <w:rPr>
              <w:noProof/>
            </w:rPr>
          </w:pPr>
          <w:hyperlink w:anchor="_Toc115359727" w:history="1">
            <w:r w:rsidR="007059E1" w:rsidRPr="00A837C2">
              <w:rPr>
                <w:rStyle w:val="Hyperlink"/>
                <w:rFonts w:ascii="Arial" w:hAnsi="Arial" w:cs="Arial"/>
                <w:b/>
                <w:noProof/>
              </w:rPr>
              <w:t>What is a Personalised Housing Plan?</w:t>
            </w:r>
            <w:r w:rsidR="007059E1">
              <w:rPr>
                <w:noProof/>
                <w:webHidden/>
              </w:rPr>
              <w:tab/>
            </w:r>
            <w:r w:rsidR="007059E1">
              <w:rPr>
                <w:noProof/>
                <w:webHidden/>
              </w:rPr>
              <w:fldChar w:fldCharType="begin"/>
            </w:r>
            <w:r w:rsidR="007059E1">
              <w:rPr>
                <w:noProof/>
                <w:webHidden/>
              </w:rPr>
              <w:instrText xml:space="preserve"> PAGEREF _Toc115359727 \h </w:instrText>
            </w:r>
            <w:r w:rsidR="007059E1">
              <w:rPr>
                <w:noProof/>
                <w:webHidden/>
              </w:rPr>
            </w:r>
            <w:r w:rsidR="007059E1">
              <w:rPr>
                <w:noProof/>
                <w:webHidden/>
              </w:rPr>
              <w:fldChar w:fldCharType="separate"/>
            </w:r>
            <w:r>
              <w:rPr>
                <w:noProof/>
                <w:webHidden/>
              </w:rPr>
              <w:t>5</w:t>
            </w:r>
            <w:r w:rsidR="007059E1">
              <w:rPr>
                <w:noProof/>
                <w:webHidden/>
              </w:rPr>
              <w:fldChar w:fldCharType="end"/>
            </w:r>
          </w:hyperlink>
        </w:p>
        <w:p w:rsidR="007059E1" w:rsidRDefault="00870A1D">
          <w:pPr>
            <w:pStyle w:val="TOC1"/>
            <w:tabs>
              <w:tab w:val="right" w:leader="dot" w:pos="9016"/>
            </w:tabs>
            <w:rPr>
              <w:noProof/>
            </w:rPr>
          </w:pPr>
          <w:hyperlink w:anchor="_Toc115359728" w:history="1">
            <w:r w:rsidR="007059E1" w:rsidRPr="00A837C2">
              <w:rPr>
                <w:rStyle w:val="Hyperlink"/>
                <w:rFonts w:ascii="Arial" w:hAnsi="Arial" w:cs="Arial"/>
                <w:b/>
                <w:noProof/>
              </w:rPr>
              <w:t>How will you make sure that the key steps set out in the PHP are things an applicant can achieve?</w:t>
            </w:r>
            <w:r w:rsidR="007059E1">
              <w:rPr>
                <w:noProof/>
                <w:webHidden/>
              </w:rPr>
              <w:tab/>
            </w:r>
            <w:r w:rsidR="007059E1">
              <w:rPr>
                <w:noProof/>
                <w:webHidden/>
              </w:rPr>
              <w:fldChar w:fldCharType="begin"/>
            </w:r>
            <w:r w:rsidR="007059E1">
              <w:rPr>
                <w:noProof/>
                <w:webHidden/>
              </w:rPr>
              <w:instrText xml:space="preserve"> PAGEREF _Toc115359728 \h </w:instrText>
            </w:r>
            <w:r w:rsidR="007059E1">
              <w:rPr>
                <w:noProof/>
                <w:webHidden/>
              </w:rPr>
            </w:r>
            <w:r w:rsidR="007059E1">
              <w:rPr>
                <w:noProof/>
                <w:webHidden/>
              </w:rPr>
              <w:fldChar w:fldCharType="separate"/>
            </w:r>
            <w:r>
              <w:rPr>
                <w:noProof/>
                <w:webHidden/>
              </w:rPr>
              <w:t>5</w:t>
            </w:r>
            <w:r w:rsidR="007059E1">
              <w:rPr>
                <w:noProof/>
                <w:webHidden/>
              </w:rPr>
              <w:fldChar w:fldCharType="end"/>
            </w:r>
          </w:hyperlink>
        </w:p>
        <w:p w:rsidR="007059E1" w:rsidRDefault="00870A1D">
          <w:pPr>
            <w:pStyle w:val="TOC1"/>
            <w:tabs>
              <w:tab w:val="right" w:leader="dot" w:pos="9016"/>
            </w:tabs>
            <w:rPr>
              <w:noProof/>
            </w:rPr>
          </w:pPr>
          <w:hyperlink w:anchor="_Toc115359729" w:history="1">
            <w:r w:rsidR="007059E1" w:rsidRPr="00A837C2">
              <w:rPr>
                <w:rStyle w:val="Hyperlink"/>
                <w:rFonts w:ascii="Arial" w:hAnsi="Arial" w:cs="Arial"/>
                <w:b/>
                <w:noProof/>
              </w:rPr>
              <w:t>When does the prevention work with an applicant end?</w:t>
            </w:r>
            <w:r w:rsidR="007059E1">
              <w:rPr>
                <w:noProof/>
                <w:webHidden/>
              </w:rPr>
              <w:tab/>
            </w:r>
            <w:r w:rsidR="007059E1">
              <w:rPr>
                <w:noProof/>
                <w:webHidden/>
              </w:rPr>
              <w:fldChar w:fldCharType="begin"/>
            </w:r>
            <w:r w:rsidR="007059E1">
              <w:rPr>
                <w:noProof/>
                <w:webHidden/>
              </w:rPr>
              <w:instrText xml:space="preserve"> PAGEREF _Toc115359729 \h </w:instrText>
            </w:r>
            <w:r w:rsidR="007059E1">
              <w:rPr>
                <w:noProof/>
                <w:webHidden/>
              </w:rPr>
            </w:r>
            <w:r w:rsidR="007059E1">
              <w:rPr>
                <w:noProof/>
                <w:webHidden/>
              </w:rPr>
              <w:fldChar w:fldCharType="separate"/>
            </w:r>
            <w:r>
              <w:rPr>
                <w:noProof/>
                <w:webHidden/>
              </w:rPr>
              <w:t>5</w:t>
            </w:r>
            <w:r w:rsidR="007059E1">
              <w:rPr>
                <w:noProof/>
                <w:webHidden/>
              </w:rPr>
              <w:fldChar w:fldCharType="end"/>
            </w:r>
          </w:hyperlink>
        </w:p>
        <w:p w:rsidR="007059E1" w:rsidRDefault="00870A1D">
          <w:pPr>
            <w:pStyle w:val="TOC1"/>
            <w:tabs>
              <w:tab w:val="right" w:leader="dot" w:pos="9016"/>
            </w:tabs>
            <w:rPr>
              <w:noProof/>
            </w:rPr>
          </w:pPr>
          <w:hyperlink w:anchor="_Toc115359730" w:history="1">
            <w:r w:rsidR="007059E1" w:rsidRPr="00A837C2">
              <w:rPr>
                <w:rStyle w:val="Hyperlink"/>
                <w:rFonts w:ascii="Arial" w:hAnsi="Arial" w:cs="Arial"/>
                <w:b/>
                <w:noProof/>
              </w:rPr>
              <w:t>When does the relief duty end?</w:t>
            </w:r>
            <w:r w:rsidR="007059E1">
              <w:rPr>
                <w:noProof/>
                <w:webHidden/>
              </w:rPr>
              <w:tab/>
            </w:r>
            <w:r w:rsidR="007059E1">
              <w:rPr>
                <w:noProof/>
                <w:webHidden/>
              </w:rPr>
              <w:fldChar w:fldCharType="begin"/>
            </w:r>
            <w:r w:rsidR="007059E1">
              <w:rPr>
                <w:noProof/>
                <w:webHidden/>
              </w:rPr>
              <w:instrText xml:space="preserve"> PAGEREF _Toc115359730 \h </w:instrText>
            </w:r>
            <w:r w:rsidR="007059E1">
              <w:rPr>
                <w:noProof/>
                <w:webHidden/>
              </w:rPr>
            </w:r>
            <w:r w:rsidR="007059E1">
              <w:rPr>
                <w:noProof/>
                <w:webHidden/>
              </w:rPr>
              <w:fldChar w:fldCharType="separate"/>
            </w:r>
            <w:r>
              <w:rPr>
                <w:noProof/>
                <w:webHidden/>
              </w:rPr>
              <w:t>6</w:t>
            </w:r>
            <w:r w:rsidR="007059E1">
              <w:rPr>
                <w:noProof/>
                <w:webHidden/>
              </w:rPr>
              <w:fldChar w:fldCharType="end"/>
            </w:r>
          </w:hyperlink>
        </w:p>
        <w:p w:rsidR="007059E1" w:rsidRDefault="00870A1D">
          <w:pPr>
            <w:pStyle w:val="TOC1"/>
            <w:tabs>
              <w:tab w:val="right" w:leader="dot" w:pos="9016"/>
            </w:tabs>
            <w:rPr>
              <w:noProof/>
            </w:rPr>
          </w:pPr>
          <w:hyperlink w:anchor="_Toc115359731" w:history="1">
            <w:r w:rsidR="007059E1" w:rsidRPr="00A837C2">
              <w:rPr>
                <w:rStyle w:val="Hyperlink"/>
                <w:rFonts w:ascii="Arial" w:hAnsi="Arial" w:cs="Arial"/>
                <w:b/>
                <w:noProof/>
              </w:rPr>
              <w:t>Does the Council have to provide interim / temporary accommodation for those in priority need?</w:t>
            </w:r>
            <w:r w:rsidR="007059E1">
              <w:rPr>
                <w:noProof/>
                <w:webHidden/>
              </w:rPr>
              <w:tab/>
            </w:r>
            <w:r w:rsidR="007059E1">
              <w:rPr>
                <w:noProof/>
                <w:webHidden/>
              </w:rPr>
              <w:fldChar w:fldCharType="begin"/>
            </w:r>
            <w:r w:rsidR="007059E1">
              <w:rPr>
                <w:noProof/>
                <w:webHidden/>
              </w:rPr>
              <w:instrText xml:space="preserve"> PAGEREF _Toc115359731 \h </w:instrText>
            </w:r>
            <w:r w:rsidR="007059E1">
              <w:rPr>
                <w:noProof/>
                <w:webHidden/>
              </w:rPr>
            </w:r>
            <w:r w:rsidR="007059E1">
              <w:rPr>
                <w:noProof/>
                <w:webHidden/>
              </w:rPr>
              <w:fldChar w:fldCharType="separate"/>
            </w:r>
            <w:r>
              <w:rPr>
                <w:noProof/>
                <w:webHidden/>
              </w:rPr>
              <w:t>6</w:t>
            </w:r>
            <w:r w:rsidR="007059E1">
              <w:rPr>
                <w:noProof/>
                <w:webHidden/>
              </w:rPr>
              <w:fldChar w:fldCharType="end"/>
            </w:r>
          </w:hyperlink>
        </w:p>
        <w:p w:rsidR="007059E1" w:rsidRDefault="00870A1D">
          <w:pPr>
            <w:pStyle w:val="TOC1"/>
            <w:tabs>
              <w:tab w:val="right" w:leader="dot" w:pos="9016"/>
            </w:tabs>
            <w:rPr>
              <w:noProof/>
            </w:rPr>
          </w:pPr>
          <w:hyperlink w:anchor="_Toc115359732" w:history="1">
            <w:r w:rsidR="007059E1" w:rsidRPr="00A837C2">
              <w:rPr>
                <w:rStyle w:val="Hyperlink"/>
                <w:rFonts w:ascii="Arial" w:hAnsi="Arial" w:cs="Arial"/>
                <w:b/>
                <w:noProof/>
              </w:rPr>
              <w:t>Does the Act mean that the Council will provide interim / temporary accommodation for more people?</w:t>
            </w:r>
            <w:r w:rsidR="007059E1">
              <w:rPr>
                <w:noProof/>
                <w:webHidden/>
              </w:rPr>
              <w:tab/>
            </w:r>
            <w:r w:rsidR="007059E1">
              <w:rPr>
                <w:noProof/>
                <w:webHidden/>
              </w:rPr>
              <w:fldChar w:fldCharType="begin"/>
            </w:r>
            <w:r w:rsidR="007059E1">
              <w:rPr>
                <w:noProof/>
                <w:webHidden/>
              </w:rPr>
              <w:instrText xml:space="preserve"> PAGEREF _Toc115359732 \h </w:instrText>
            </w:r>
            <w:r w:rsidR="007059E1">
              <w:rPr>
                <w:noProof/>
                <w:webHidden/>
              </w:rPr>
            </w:r>
            <w:r w:rsidR="007059E1">
              <w:rPr>
                <w:noProof/>
                <w:webHidden/>
              </w:rPr>
              <w:fldChar w:fldCharType="separate"/>
            </w:r>
            <w:r>
              <w:rPr>
                <w:noProof/>
                <w:webHidden/>
              </w:rPr>
              <w:t>7</w:t>
            </w:r>
            <w:r w:rsidR="007059E1">
              <w:rPr>
                <w:noProof/>
                <w:webHidden/>
              </w:rPr>
              <w:fldChar w:fldCharType="end"/>
            </w:r>
          </w:hyperlink>
        </w:p>
        <w:p w:rsidR="007059E1" w:rsidRDefault="00870A1D">
          <w:pPr>
            <w:pStyle w:val="TOC1"/>
            <w:tabs>
              <w:tab w:val="right" w:leader="dot" w:pos="9016"/>
            </w:tabs>
            <w:rPr>
              <w:noProof/>
            </w:rPr>
          </w:pPr>
          <w:hyperlink w:anchor="_Toc115359733" w:history="1">
            <w:r w:rsidR="007059E1" w:rsidRPr="00A837C2">
              <w:rPr>
                <w:rStyle w:val="Hyperlink"/>
                <w:rFonts w:ascii="Arial" w:hAnsi="Arial" w:cs="Arial"/>
                <w:b/>
                <w:noProof/>
              </w:rPr>
              <w:t>What is a ‘duty to refer by public bodies’?</w:t>
            </w:r>
            <w:r w:rsidR="007059E1">
              <w:rPr>
                <w:noProof/>
                <w:webHidden/>
              </w:rPr>
              <w:tab/>
            </w:r>
            <w:r w:rsidR="007059E1">
              <w:rPr>
                <w:noProof/>
                <w:webHidden/>
              </w:rPr>
              <w:fldChar w:fldCharType="begin"/>
            </w:r>
            <w:r w:rsidR="007059E1">
              <w:rPr>
                <w:noProof/>
                <w:webHidden/>
              </w:rPr>
              <w:instrText xml:space="preserve"> PAGEREF _Toc115359733 \h </w:instrText>
            </w:r>
            <w:r w:rsidR="007059E1">
              <w:rPr>
                <w:noProof/>
                <w:webHidden/>
              </w:rPr>
            </w:r>
            <w:r w:rsidR="007059E1">
              <w:rPr>
                <w:noProof/>
                <w:webHidden/>
              </w:rPr>
              <w:fldChar w:fldCharType="separate"/>
            </w:r>
            <w:r>
              <w:rPr>
                <w:noProof/>
                <w:webHidden/>
              </w:rPr>
              <w:t>7</w:t>
            </w:r>
            <w:r w:rsidR="007059E1">
              <w:rPr>
                <w:noProof/>
                <w:webHidden/>
              </w:rPr>
              <w:fldChar w:fldCharType="end"/>
            </w:r>
          </w:hyperlink>
        </w:p>
        <w:p w:rsidR="007059E1" w:rsidRDefault="007059E1">
          <w:r>
            <w:rPr>
              <w:b/>
              <w:bCs/>
              <w:noProof/>
            </w:rPr>
            <w:fldChar w:fldCharType="end"/>
          </w:r>
        </w:p>
      </w:sdtContent>
    </w:sdt>
    <w:p w:rsidR="00BC4BE2" w:rsidRDefault="00BC4BE2" w:rsidP="007059E1">
      <w:pPr>
        <w:rPr>
          <w:b/>
          <w:sz w:val="28"/>
          <w:szCs w:val="28"/>
        </w:rPr>
      </w:pPr>
    </w:p>
    <w:p w:rsidR="007059E1" w:rsidRDefault="007059E1" w:rsidP="007059E1">
      <w:pPr>
        <w:rPr>
          <w:b/>
          <w:sz w:val="28"/>
          <w:szCs w:val="28"/>
        </w:rPr>
      </w:pPr>
    </w:p>
    <w:p w:rsidR="007059E1" w:rsidRDefault="007059E1" w:rsidP="007059E1">
      <w:pPr>
        <w:rPr>
          <w:b/>
          <w:sz w:val="28"/>
          <w:szCs w:val="28"/>
        </w:rPr>
      </w:pPr>
    </w:p>
    <w:p w:rsidR="007059E1" w:rsidRDefault="007059E1" w:rsidP="007059E1">
      <w:pPr>
        <w:rPr>
          <w:b/>
          <w:sz w:val="28"/>
          <w:szCs w:val="28"/>
        </w:rPr>
      </w:pPr>
    </w:p>
    <w:p w:rsidR="007059E1" w:rsidRDefault="007059E1" w:rsidP="007059E1">
      <w:pPr>
        <w:rPr>
          <w:b/>
          <w:sz w:val="28"/>
          <w:szCs w:val="28"/>
        </w:rPr>
      </w:pPr>
    </w:p>
    <w:p w:rsidR="007059E1" w:rsidRDefault="007059E1" w:rsidP="007059E1">
      <w:pPr>
        <w:rPr>
          <w:b/>
          <w:sz w:val="28"/>
          <w:szCs w:val="28"/>
        </w:rPr>
      </w:pPr>
    </w:p>
    <w:p w:rsidR="003960E9" w:rsidRDefault="003960E9" w:rsidP="00121009">
      <w:pPr>
        <w:jc w:val="center"/>
        <w:rPr>
          <w:b/>
          <w:sz w:val="28"/>
          <w:szCs w:val="28"/>
        </w:rPr>
      </w:pPr>
    </w:p>
    <w:p w:rsidR="008B4030" w:rsidRPr="003960E9" w:rsidRDefault="008B4030" w:rsidP="003960E9">
      <w:pPr>
        <w:pStyle w:val="Heading1"/>
        <w:rPr>
          <w:rFonts w:ascii="Arial" w:hAnsi="Arial" w:cs="Arial"/>
          <w:b/>
          <w:color w:val="000000" w:themeColor="text1"/>
          <w:sz w:val="36"/>
          <w:szCs w:val="36"/>
        </w:rPr>
      </w:pPr>
      <w:bookmarkStart w:id="2" w:name="_Toc115359719"/>
      <w:r w:rsidRPr="003960E9">
        <w:rPr>
          <w:rFonts w:ascii="Arial" w:hAnsi="Arial" w:cs="Arial"/>
          <w:b/>
          <w:color w:val="000000" w:themeColor="text1"/>
          <w:sz w:val="36"/>
          <w:szCs w:val="36"/>
        </w:rPr>
        <w:t>The Homelessness Reduction Act 2017 - Frequently Asked Questions</w:t>
      </w:r>
      <w:bookmarkEnd w:id="2"/>
    </w:p>
    <w:p w:rsidR="00121009" w:rsidRPr="00121009" w:rsidRDefault="00121009" w:rsidP="00121009">
      <w:pPr>
        <w:jc w:val="center"/>
        <w:rPr>
          <w:b/>
          <w:sz w:val="28"/>
          <w:szCs w:val="28"/>
        </w:rPr>
      </w:pPr>
    </w:p>
    <w:p w:rsidR="008B4030" w:rsidRPr="003960E9" w:rsidRDefault="00923BD5" w:rsidP="003960E9">
      <w:pPr>
        <w:pStyle w:val="Heading1"/>
        <w:contextualSpacing/>
        <w:rPr>
          <w:rFonts w:ascii="Arial" w:hAnsi="Arial" w:cs="Arial"/>
          <w:b/>
          <w:color w:val="000000" w:themeColor="text1"/>
          <w:sz w:val="36"/>
          <w:szCs w:val="36"/>
        </w:rPr>
      </w:pPr>
      <w:bookmarkStart w:id="3" w:name="_Toc115359720"/>
      <w:r w:rsidRPr="003960E9">
        <w:rPr>
          <w:rFonts w:ascii="Arial" w:hAnsi="Arial" w:cs="Arial"/>
          <w:b/>
          <w:color w:val="000000" w:themeColor="text1"/>
          <w:sz w:val="36"/>
          <w:szCs w:val="36"/>
        </w:rPr>
        <w:t xml:space="preserve">Why was the Act </w:t>
      </w:r>
      <w:r w:rsidR="008B4030" w:rsidRPr="003960E9">
        <w:rPr>
          <w:rFonts w:ascii="Arial" w:hAnsi="Arial" w:cs="Arial"/>
          <w:b/>
          <w:color w:val="000000" w:themeColor="text1"/>
          <w:sz w:val="36"/>
          <w:szCs w:val="36"/>
        </w:rPr>
        <w:t>passed by Parliament?</w:t>
      </w:r>
      <w:bookmarkEnd w:id="3"/>
      <w:r w:rsidR="008B4030" w:rsidRPr="003960E9">
        <w:rPr>
          <w:rFonts w:ascii="Arial" w:hAnsi="Arial" w:cs="Arial"/>
          <w:b/>
          <w:color w:val="000000" w:themeColor="text1"/>
          <w:sz w:val="36"/>
          <w:szCs w:val="36"/>
        </w:rPr>
        <w:t xml:space="preserve"> </w:t>
      </w:r>
    </w:p>
    <w:p w:rsidR="003960E9" w:rsidRDefault="003960E9" w:rsidP="008B4030">
      <w:pPr>
        <w:contextualSpacing/>
        <w:rPr>
          <w:sz w:val="24"/>
          <w:szCs w:val="24"/>
        </w:rPr>
      </w:pPr>
    </w:p>
    <w:p w:rsidR="008B4030" w:rsidRDefault="008B4030" w:rsidP="008B4030">
      <w:pPr>
        <w:contextualSpacing/>
        <w:rPr>
          <w:sz w:val="24"/>
          <w:szCs w:val="24"/>
        </w:rPr>
      </w:pPr>
      <w:r w:rsidRPr="0020539E">
        <w:rPr>
          <w:sz w:val="24"/>
          <w:szCs w:val="24"/>
        </w:rPr>
        <w:lastRenderedPageBreak/>
        <w:t>Statistics show</w:t>
      </w:r>
      <w:r w:rsidR="0020539E">
        <w:rPr>
          <w:sz w:val="24"/>
          <w:szCs w:val="24"/>
        </w:rPr>
        <w:t>ed</w:t>
      </w:r>
      <w:r w:rsidRPr="0020539E">
        <w:rPr>
          <w:sz w:val="24"/>
          <w:szCs w:val="24"/>
        </w:rPr>
        <w:t xml:space="preserve"> that homelessness </w:t>
      </w:r>
      <w:r w:rsidR="0020539E">
        <w:rPr>
          <w:sz w:val="24"/>
          <w:szCs w:val="24"/>
        </w:rPr>
        <w:t>was</w:t>
      </w:r>
      <w:r w:rsidRPr="0020539E">
        <w:rPr>
          <w:sz w:val="24"/>
          <w:szCs w:val="24"/>
        </w:rPr>
        <w:t xml:space="preserve"> on the increase. Nationally rough sleeping increased </w:t>
      </w:r>
      <w:r w:rsidR="004B7E0A" w:rsidRPr="0020539E">
        <w:rPr>
          <w:sz w:val="24"/>
          <w:szCs w:val="24"/>
        </w:rPr>
        <w:t xml:space="preserve">by </w:t>
      </w:r>
      <w:r w:rsidRPr="0020539E">
        <w:rPr>
          <w:sz w:val="24"/>
          <w:szCs w:val="24"/>
        </w:rPr>
        <w:t>134% between 2010 and 2016</w:t>
      </w:r>
      <w:r w:rsidR="004B7E0A" w:rsidRPr="0020539E">
        <w:rPr>
          <w:sz w:val="24"/>
          <w:szCs w:val="24"/>
        </w:rPr>
        <w:t>,</w:t>
      </w:r>
      <w:r w:rsidRPr="0020539E">
        <w:rPr>
          <w:sz w:val="24"/>
          <w:szCs w:val="24"/>
        </w:rPr>
        <w:t xml:space="preserve"> whilst homelessness acceptances increased 33% during the same period. </w:t>
      </w:r>
    </w:p>
    <w:p w:rsidR="003960E9" w:rsidRPr="0020539E" w:rsidRDefault="003960E9" w:rsidP="008B4030">
      <w:pPr>
        <w:contextualSpacing/>
        <w:rPr>
          <w:sz w:val="24"/>
          <w:szCs w:val="24"/>
        </w:rPr>
      </w:pPr>
    </w:p>
    <w:p w:rsidR="008B4030" w:rsidRDefault="008B4030" w:rsidP="003960E9">
      <w:pPr>
        <w:pStyle w:val="Heading1"/>
        <w:contextualSpacing/>
        <w:rPr>
          <w:rFonts w:ascii="Arial" w:hAnsi="Arial" w:cs="Arial"/>
          <w:b/>
          <w:color w:val="000000" w:themeColor="text1"/>
          <w:sz w:val="36"/>
          <w:szCs w:val="36"/>
        </w:rPr>
      </w:pPr>
      <w:bookmarkStart w:id="4" w:name="_Toc115359721"/>
      <w:r w:rsidRPr="003960E9">
        <w:rPr>
          <w:rFonts w:ascii="Arial" w:hAnsi="Arial" w:cs="Arial"/>
          <w:b/>
          <w:color w:val="000000" w:themeColor="text1"/>
          <w:sz w:val="36"/>
          <w:szCs w:val="36"/>
        </w:rPr>
        <w:t>What is the purpose of the Act?</w:t>
      </w:r>
      <w:bookmarkEnd w:id="4"/>
      <w:r w:rsidRPr="003960E9">
        <w:rPr>
          <w:rFonts w:ascii="Arial" w:hAnsi="Arial" w:cs="Arial"/>
          <w:b/>
          <w:color w:val="000000" w:themeColor="text1"/>
          <w:sz w:val="36"/>
          <w:szCs w:val="36"/>
        </w:rPr>
        <w:t xml:space="preserve"> </w:t>
      </w:r>
    </w:p>
    <w:p w:rsidR="003960E9" w:rsidRPr="003960E9" w:rsidRDefault="003960E9" w:rsidP="003960E9">
      <w:pPr>
        <w:contextualSpacing/>
      </w:pPr>
    </w:p>
    <w:p w:rsidR="008B4030" w:rsidRPr="0020539E" w:rsidRDefault="008B4030" w:rsidP="008B4030">
      <w:pPr>
        <w:contextualSpacing/>
        <w:rPr>
          <w:sz w:val="24"/>
          <w:szCs w:val="24"/>
        </w:rPr>
      </w:pPr>
      <w:r w:rsidRPr="0020539E">
        <w:rPr>
          <w:sz w:val="24"/>
          <w:szCs w:val="24"/>
        </w:rPr>
        <w:t>The homelessness charity Crisis highlighted a nu</w:t>
      </w:r>
      <w:r w:rsidR="00C34C90">
        <w:rPr>
          <w:sz w:val="24"/>
          <w:szCs w:val="24"/>
        </w:rPr>
        <w:t>mber of issues with the way the</w:t>
      </w:r>
      <w:r w:rsidRPr="0020539E">
        <w:rPr>
          <w:sz w:val="24"/>
          <w:szCs w:val="24"/>
        </w:rPr>
        <w:t xml:space="preserve"> law was working in practice: </w:t>
      </w:r>
    </w:p>
    <w:p w:rsidR="008B4030" w:rsidRPr="0020539E" w:rsidRDefault="008B4030" w:rsidP="008B4030">
      <w:pPr>
        <w:pStyle w:val="ListParagraph"/>
        <w:numPr>
          <w:ilvl w:val="0"/>
          <w:numId w:val="2"/>
        </w:numPr>
        <w:rPr>
          <w:sz w:val="24"/>
          <w:szCs w:val="24"/>
        </w:rPr>
      </w:pPr>
      <w:r w:rsidRPr="0020539E">
        <w:rPr>
          <w:sz w:val="24"/>
          <w:szCs w:val="24"/>
        </w:rPr>
        <w:t xml:space="preserve">A lack of meaningful advice and assistance which in some areas was not tailored to the individual’s needs </w:t>
      </w:r>
    </w:p>
    <w:p w:rsidR="008B4030" w:rsidRPr="0020539E" w:rsidRDefault="008B4030" w:rsidP="008B4030">
      <w:pPr>
        <w:pStyle w:val="ListParagraph"/>
        <w:numPr>
          <w:ilvl w:val="0"/>
          <w:numId w:val="2"/>
        </w:numPr>
        <w:rPr>
          <w:sz w:val="24"/>
          <w:szCs w:val="24"/>
        </w:rPr>
      </w:pPr>
      <w:r w:rsidRPr="0020539E">
        <w:rPr>
          <w:sz w:val="24"/>
          <w:szCs w:val="24"/>
        </w:rPr>
        <w:t xml:space="preserve">Some local authorities were only helping at crisis point </w:t>
      </w:r>
    </w:p>
    <w:p w:rsidR="008B4030" w:rsidRPr="0020539E" w:rsidRDefault="008B4030" w:rsidP="008B4030">
      <w:pPr>
        <w:pStyle w:val="ListParagraph"/>
        <w:numPr>
          <w:ilvl w:val="0"/>
          <w:numId w:val="2"/>
        </w:numPr>
        <w:rPr>
          <w:sz w:val="24"/>
          <w:szCs w:val="24"/>
        </w:rPr>
      </w:pPr>
      <w:r w:rsidRPr="0020539E">
        <w:rPr>
          <w:sz w:val="24"/>
          <w:szCs w:val="24"/>
        </w:rPr>
        <w:t xml:space="preserve">Prevention work was being done but it was outside of the legal framework </w:t>
      </w:r>
    </w:p>
    <w:p w:rsidR="008B4030" w:rsidRPr="0020539E" w:rsidRDefault="008B4030" w:rsidP="008B4030">
      <w:pPr>
        <w:pStyle w:val="ListParagraph"/>
        <w:numPr>
          <w:ilvl w:val="0"/>
          <w:numId w:val="2"/>
        </w:numPr>
        <w:rPr>
          <w:sz w:val="24"/>
          <w:szCs w:val="24"/>
        </w:rPr>
      </w:pPr>
      <w:r w:rsidRPr="0020539E">
        <w:rPr>
          <w:sz w:val="24"/>
          <w:szCs w:val="24"/>
        </w:rPr>
        <w:t xml:space="preserve">There </w:t>
      </w:r>
      <w:r w:rsidR="0020539E">
        <w:rPr>
          <w:sz w:val="24"/>
          <w:szCs w:val="24"/>
        </w:rPr>
        <w:t>was</w:t>
      </w:r>
      <w:r w:rsidRPr="0020539E">
        <w:rPr>
          <w:sz w:val="24"/>
          <w:szCs w:val="24"/>
        </w:rPr>
        <w:t xml:space="preserve"> little protection for single people who d</w:t>
      </w:r>
      <w:r w:rsidR="0020539E">
        <w:rPr>
          <w:sz w:val="24"/>
          <w:szCs w:val="24"/>
        </w:rPr>
        <w:t>id</w:t>
      </w:r>
      <w:r w:rsidRPr="0020539E">
        <w:rPr>
          <w:sz w:val="24"/>
          <w:szCs w:val="24"/>
        </w:rPr>
        <w:t xml:space="preserve"> not have priority need </w:t>
      </w:r>
    </w:p>
    <w:p w:rsidR="008B4030" w:rsidRPr="0020539E" w:rsidRDefault="008B4030" w:rsidP="008B4030">
      <w:pPr>
        <w:rPr>
          <w:sz w:val="24"/>
          <w:szCs w:val="24"/>
        </w:rPr>
      </w:pPr>
      <w:r w:rsidRPr="0020539E">
        <w:rPr>
          <w:sz w:val="24"/>
          <w:szCs w:val="24"/>
        </w:rPr>
        <w:t xml:space="preserve">The Act is designed to address these issues. It encourages early action by Councils and ensures people can access help before they become homeless. </w:t>
      </w:r>
    </w:p>
    <w:p w:rsidR="008B4030" w:rsidRDefault="00923BD5" w:rsidP="003960E9">
      <w:pPr>
        <w:pStyle w:val="Heading1"/>
        <w:contextualSpacing/>
        <w:rPr>
          <w:rFonts w:ascii="Arial" w:hAnsi="Arial" w:cs="Arial"/>
          <w:b/>
          <w:color w:val="000000" w:themeColor="text1"/>
          <w:sz w:val="36"/>
          <w:szCs w:val="36"/>
        </w:rPr>
      </w:pPr>
      <w:bookmarkStart w:id="5" w:name="_Toc115359722"/>
      <w:r w:rsidRPr="003960E9">
        <w:rPr>
          <w:rFonts w:ascii="Arial" w:hAnsi="Arial" w:cs="Arial"/>
          <w:b/>
          <w:color w:val="000000" w:themeColor="text1"/>
          <w:sz w:val="36"/>
          <w:szCs w:val="36"/>
        </w:rPr>
        <w:t xml:space="preserve">What does </w:t>
      </w:r>
      <w:r w:rsidR="008B4030" w:rsidRPr="003960E9">
        <w:rPr>
          <w:rFonts w:ascii="Arial" w:hAnsi="Arial" w:cs="Arial"/>
          <w:b/>
          <w:color w:val="000000" w:themeColor="text1"/>
          <w:sz w:val="36"/>
          <w:szCs w:val="36"/>
        </w:rPr>
        <w:t>the Act mean?</w:t>
      </w:r>
      <w:bookmarkEnd w:id="5"/>
      <w:r w:rsidR="008B4030" w:rsidRPr="003960E9">
        <w:rPr>
          <w:rFonts w:ascii="Arial" w:hAnsi="Arial" w:cs="Arial"/>
          <w:b/>
          <w:color w:val="000000" w:themeColor="text1"/>
          <w:sz w:val="36"/>
          <w:szCs w:val="36"/>
        </w:rPr>
        <w:t xml:space="preserve"> </w:t>
      </w:r>
    </w:p>
    <w:p w:rsidR="003960E9" w:rsidRPr="003960E9" w:rsidRDefault="003960E9" w:rsidP="003960E9">
      <w:pPr>
        <w:contextualSpacing/>
      </w:pPr>
    </w:p>
    <w:p w:rsidR="008B4030" w:rsidRPr="0020539E" w:rsidRDefault="00923BD5" w:rsidP="008B4030">
      <w:pPr>
        <w:contextualSpacing/>
        <w:rPr>
          <w:sz w:val="24"/>
          <w:szCs w:val="24"/>
        </w:rPr>
      </w:pPr>
      <w:r w:rsidRPr="0020539E">
        <w:rPr>
          <w:sz w:val="24"/>
          <w:szCs w:val="24"/>
        </w:rPr>
        <w:t>It places a</w:t>
      </w:r>
      <w:r w:rsidR="008B4030" w:rsidRPr="0020539E">
        <w:rPr>
          <w:sz w:val="24"/>
          <w:szCs w:val="24"/>
        </w:rPr>
        <w:t xml:space="preserve"> duty on Councils and other public authorities to reduce homelessness. It aims to reduce homelessness by: </w:t>
      </w:r>
    </w:p>
    <w:p w:rsidR="008B4030" w:rsidRPr="0020539E" w:rsidRDefault="008B4030" w:rsidP="008B4030">
      <w:pPr>
        <w:pStyle w:val="ListParagraph"/>
        <w:numPr>
          <w:ilvl w:val="0"/>
          <w:numId w:val="3"/>
        </w:numPr>
        <w:rPr>
          <w:sz w:val="24"/>
          <w:szCs w:val="24"/>
        </w:rPr>
      </w:pPr>
      <w:r w:rsidRPr="0020539E">
        <w:rPr>
          <w:sz w:val="24"/>
          <w:szCs w:val="24"/>
        </w:rPr>
        <w:t xml:space="preserve">Improving the quality of the advice provided </w:t>
      </w:r>
    </w:p>
    <w:p w:rsidR="008B4030" w:rsidRPr="0020539E" w:rsidRDefault="008B4030" w:rsidP="008B4030">
      <w:pPr>
        <w:pStyle w:val="ListParagraph"/>
        <w:numPr>
          <w:ilvl w:val="0"/>
          <w:numId w:val="3"/>
        </w:numPr>
        <w:rPr>
          <w:sz w:val="24"/>
          <w:szCs w:val="24"/>
        </w:rPr>
      </w:pPr>
      <w:r w:rsidRPr="0020539E">
        <w:rPr>
          <w:sz w:val="24"/>
          <w:szCs w:val="24"/>
        </w:rPr>
        <w:t xml:space="preserve">Refocusing local authorities on prevention work </w:t>
      </w:r>
    </w:p>
    <w:p w:rsidR="008B4030" w:rsidRPr="0020539E" w:rsidRDefault="008B4030" w:rsidP="008B4030">
      <w:pPr>
        <w:pStyle w:val="ListParagraph"/>
        <w:numPr>
          <w:ilvl w:val="0"/>
          <w:numId w:val="3"/>
        </w:numPr>
        <w:rPr>
          <w:sz w:val="24"/>
          <w:szCs w:val="24"/>
        </w:rPr>
      </w:pPr>
      <w:r w:rsidRPr="0020539E">
        <w:rPr>
          <w:sz w:val="24"/>
          <w:szCs w:val="24"/>
        </w:rPr>
        <w:t xml:space="preserve">Increasing protection for single people </w:t>
      </w:r>
    </w:p>
    <w:p w:rsidR="008B4030" w:rsidRPr="0020539E" w:rsidRDefault="008B4030" w:rsidP="008B4030">
      <w:pPr>
        <w:pStyle w:val="ListParagraph"/>
        <w:numPr>
          <w:ilvl w:val="0"/>
          <w:numId w:val="3"/>
        </w:numPr>
        <w:rPr>
          <w:sz w:val="24"/>
          <w:szCs w:val="24"/>
        </w:rPr>
      </w:pPr>
      <w:r w:rsidRPr="0020539E">
        <w:rPr>
          <w:sz w:val="24"/>
          <w:szCs w:val="24"/>
        </w:rPr>
        <w:t xml:space="preserve">Joining up services to provide better support for people especially those leaving prison/hospital </w:t>
      </w:r>
    </w:p>
    <w:p w:rsidR="008B4030" w:rsidRDefault="008B4030" w:rsidP="003960E9">
      <w:pPr>
        <w:pStyle w:val="Heading1"/>
        <w:contextualSpacing/>
        <w:rPr>
          <w:rFonts w:ascii="Arial" w:hAnsi="Arial" w:cs="Arial"/>
          <w:b/>
          <w:color w:val="000000" w:themeColor="text1"/>
          <w:sz w:val="36"/>
          <w:szCs w:val="36"/>
        </w:rPr>
      </w:pPr>
      <w:bookmarkStart w:id="6" w:name="_Toc115359723"/>
      <w:r w:rsidRPr="003960E9">
        <w:rPr>
          <w:rFonts w:ascii="Arial" w:hAnsi="Arial" w:cs="Arial"/>
          <w:b/>
          <w:color w:val="000000" w:themeColor="text1"/>
          <w:sz w:val="36"/>
          <w:szCs w:val="36"/>
        </w:rPr>
        <w:t>When was the Act pass</w:t>
      </w:r>
      <w:r w:rsidR="00923BD5" w:rsidRPr="003960E9">
        <w:rPr>
          <w:rFonts w:ascii="Arial" w:hAnsi="Arial" w:cs="Arial"/>
          <w:b/>
          <w:color w:val="000000" w:themeColor="text1"/>
          <w:sz w:val="36"/>
          <w:szCs w:val="36"/>
        </w:rPr>
        <w:t xml:space="preserve">ed and when did </w:t>
      </w:r>
      <w:r w:rsidRPr="003960E9">
        <w:rPr>
          <w:rFonts w:ascii="Arial" w:hAnsi="Arial" w:cs="Arial"/>
          <w:b/>
          <w:color w:val="000000" w:themeColor="text1"/>
          <w:sz w:val="36"/>
          <w:szCs w:val="36"/>
        </w:rPr>
        <w:t>it come in</w:t>
      </w:r>
      <w:r w:rsidR="00923BD5" w:rsidRPr="003960E9">
        <w:rPr>
          <w:rFonts w:ascii="Arial" w:hAnsi="Arial" w:cs="Arial"/>
          <w:b/>
          <w:color w:val="000000" w:themeColor="text1"/>
          <w:sz w:val="36"/>
          <w:szCs w:val="36"/>
        </w:rPr>
        <w:t>to</w:t>
      </w:r>
      <w:r w:rsidRPr="003960E9">
        <w:rPr>
          <w:rFonts w:ascii="Arial" w:hAnsi="Arial" w:cs="Arial"/>
          <w:b/>
          <w:color w:val="000000" w:themeColor="text1"/>
          <w:sz w:val="36"/>
          <w:szCs w:val="36"/>
        </w:rPr>
        <w:t xml:space="preserve"> force?</w:t>
      </w:r>
      <w:bookmarkEnd w:id="6"/>
      <w:r w:rsidRPr="003960E9">
        <w:rPr>
          <w:rFonts w:ascii="Arial" w:hAnsi="Arial" w:cs="Arial"/>
          <w:b/>
          <w:color w:val="000000" w:themeColor="text1"/>
          <w:sz w:val="36"/>
          <w:szCs w:val="36"/>
        </w:rPr>
        <w:t xml:space="preserve"> </w:t>
      </w:r>
    </w:p>
    <w:p w:rsidR="003960E9" w:rsidRPr="003960E9" w:rsidRDefault="003960E9" w:rsidP="003960E9">
      <w:pPr>
        <w:contextualSpacing/>
      </w:pPr>
    </w:p>
    <w:p w:rsidR="008B4030" w:rsidRPr="0020539E" w:rsidRDefault="008B4030" w:rsidP="008B4030">
      <w:pPr>
        <w:contextualSpacing/>
        <w:rPr>
          <w:sz w:val="24"/>
          <w:szCs w:val="24"/>
        </w:rPr>
      </w:pPr>
      <w:r w:rsidRPr="0020539E">
        <w:rPr>
          <w:sz w:val="24"/>
          <w:szCs w:val="24"/>
        </w:rPr>
        <w:t>The Act w</w:t>
      </w:r>
      <w:r w:rsidR="00923BD5" w:rsidRPr="0020539E">
        <w:rPr>
          <w:sz w:val="24"/>
          <w:szCs w:val="24"/>
        </w:rPr>
        <w:t>as passed on 27th April 2017 and ca</w:t>
      </w:r>
      <w:r w:rsidRPr="0020539E">
        <w:rPr>
          <w:sz w:val="24"/>
          <w:szCs w:val="24"/>
        </w:rPr>
        <w:t xml:space="preserve">me into operation on Tuesday 3rd April 2018. </w:t>
      </w:r>
    </w:p>
    <w:p w:rsidR="00A03515" w:rsidRDefault="00A03515" w:rsidP="008B4030"/>
    <w:p w:rsidR="00017DAE" w:rsidRDefault="00017DAE" w:rsidP="008B4030"/>
    <w:p w:rsidR="00B371B3" w:rsidRDefault="00B371B3" w:rsidP="00017DAE">
      <w:pPr>
        <w:rPr>
          <w:b/>
          <w:sz w:val="36"/>
          <w:szCs w:val="36"/>
        </w:rPr>
      </w:pPr>
    </w:p>
    <w:p w:rsidR="008B4030" w:rsidRDefault="00923BD5" w:rsidP="003960E9">
      <w:pPr>
        <w:pStyle w:val="Heading1"/>
        <w:contextualSpacing/>
        <w:rPr>
          <w:rFonts w:ascii="Arial" w:hAnsi="Arial" w:cs="Arial"/>
          <w:b/>
          <w:color w:val="000000" w:themeColor="text1"/>
          <w:sz w:val="36"/>
          <w:szCs w:val="36"/>
        </w:rPr>
      </w:pPr>
      <w:bookmarkStart w:id="7" w:name="_Toc115359724"/>
      <w:r w:rsidRPr="003960E9">
        <w:rPr>
          <w:rFonts w:ascii="Arial" w:hAnsi="Arial" w:cs="Arial"/>
          <w:b/>
          <w:color w:val="000000" w:themeColor="text1"/>
          <w:sz w:val="36"/>
          <w:szCs w:val="36"/>
        </w:rPr>
        <w:t xml:space="preserve">Is more information </w:t>
      </w:r>
      <w:r w:rsidR="008B4030" w:rsidRPr="003960E9">
        <w:rPr>
          <w:rFonts w:ascii="Arial" w:hAnsi="Arial" w:cs="Arial"/>
          <w:b/>
          <w:color w:val="000000" w:themeColor="text1"/>
          <w:sz w:val="36"/>
          <w:szCs w:val="36"/>
        </w:rPr>
        <w:t>available?</w:t>
      </w:r>
      <w:bookmarkEnd w:id="7"/>
      <w:r w:rsidR="008B4030" w:rsidRPr="003960E9">
        <w:rPr>
          <w:rFonts w:ascii="Arial" w:hAnsi="Arial" w:cs="Arial"/>
          <w:b/>
          <w:color w:val="000000" w:themeColor="text1"/>
          <w:sz w:val="36"/>
          <w:szCs w:val="36"/>
        </w:rPr>
        <w:t xml:space="preserve"> </w:t>
      </w:r>
    </w:p>
    <w:p w:rsidR="003960E9" w:rsidRPr="003960E9" w:rsidRDefault="003960E9" w:rsidP="003960E9">
      <w:pPr>
        <w:contextualSpacing/>
      </w:pPr>
    </w:p>
    <w:p w:rsidR="00B371B3" w:rsidRDefault="00923BD5" w:rsidP="00F43F5B">
      <w:pPr>
        <w:contextualSpacing/>
        <w:rPr>
          <w:sz w:val="24"/>
          <w:szCs w:val="24"/>
        </w:rPr>
      </w:pPr>
      <w:r w:rsidRPr="0020539E">
        <w:rPr>
          <w:sz w:val="24"/>
          <w:szCs w:val="24"/>
        </w:rPr>
        <w:t xml:space="preserve">The Government released the </w:t>
      </w:r>
      <w:hyperlink r:id="rId8" w:history="1">
        <w:r w:rsidRPr="00F43F5B">
          <w:rPr>
            <w:rStyle w:val="Hyperlink"/>
            <w:sz w:val="24"/>
            <w:szCs w:val="24"/>
          </w:rPr>
          <w:t xml:space="preserve">latest code of guidance </w:t>
        </w:r>
        <w:r w:rsidR="00B371B3" w:rsidRPr="00F43F5B">
          <w:rPr>
            <w:rStyle w:val="Hyperlink"/>
            <w:sz w:val="24"/>
            <w:szCs w:val="24"/>
          </w:rPr>
          <w:t>for local authorities</w:t>
        </w:r>
      </w:hyperlink>
      <w:r w:rsidR="00B371B3" w:rsidRPr="0020539E">
        <w:rPr>
          <w:sz w:val="24"/>
          <w:szCs w:val="24"/>
        </w:rPr>
        <w:t xml:space="preserve"> on the 12</w:t>
      </w:r>
      <w:r w:rsidR="00B371B3" w:rsidRPr="0020539E">
        <w:rPr>
          <w:sz w:val="24"/>
          <w:szCs w:val="24"/>
          <w:vertAlign w:val="superscript"/>
        </w:rPr>
        <w:t>th</w:t>
      </w:r>
      <w:r w:rsidR="00B371B3" w:rsidRPr="0020539E">
        <w:rPr>
          <w:sz w:val="24"/>
          <w:szCs w:val="24"/>
        </w:rPr>
        <w:t xml:space="preserve"> October 2021. </w:t>
      </w:r>
    </w:p>
    <w:p w:rsidR="003960E9" w:rsidRPr="0020539E" w:rsidRDefault="003960E9" w:rsidP="008B4030">
      <w:pPr>
        <w:rPr>
          <w:sz w:val="24"/>
          <w:szCs w:val="24"/>
        </w:rPr>
      </w:pPr>
    </w:p>
    <w:p w:rsidR="008B4030" w:rsidRDefault="00B371B3" w:rsidP="003960E9">
      <w:pPr>
        <w:pStyle w:val="Heading1"/>
        <w:contextualSpacing/>
        <w:rPr>
          <w:rFonts w:ascii="Arial" w:hAnsi="Arial" w:cs="Arial"/>
          <w:b/>
          <w:color w:val="000000" w:themeColor="text1"/>
          <w:sz w:val="36"/>
          <w:szCs w:val="36"/>
        </w:rPr>
      </w:pPr>
      <w:bookmarkStart w:id="8" w:name="_Toc115359725"/>
      <w:r w:rsidRPr="003960E9">
        <w:rPr>
          <w:rFonts w:ascii="Arial" w:hAnsi="Arial" w:cs="Arial"/>
          <w:b/>
          <w:color w:val="000000" w:themeColor="text1"/>
          <w:sz w:val="36"/>
          <w:szCs w:val="36"/>
        </w:rPr>
        <w:lastRenderedPageBreak/>
        <w:t xml:space="preserve">Who is </w:t>
      </w:r>
      <w:r w:rsidR="008B4030" w:rsidRPr="003960E9">
        <w:rPr>
          <w:rFonts w:ascii="Arial" w:hAnsi="Arial" w:cs="Arial"/>
          <w:b/>
          <w:color w:val="000000" w:themeColor="text1"/>
          <w:sz w:val="36"/>
          <w:szCs w:val="36"/>
        </w:rPr>
        <w:t>covered by the Act?</w:t>
      </w:r>
      <w:bookmarkEnd w:id="8"/>
      <w:r w:rsidR="008B4030" w:rsidRPr="003960E9">
        <w:rPr>
          <w:rFonts w:ascii="Arial" w:hAnsi="Arial" w:cs="Arial"/>
          <w:b/>
          <w:color w:val="000000" w:themeColor="text1"/>
          <w:sz w:val="36"/>
          <w:szCs w:val="36"/>
        </w:rPr>
        <w:t xml:space="preserve"> </w:t>
      </w:r>
    </w:p>
    <w:p w:rsidR="003960E9" w:rsidRPr="003960E9" w:rsidRDefault="003960E9" w:rsidP="003960E9">
      <w:pPr>
        <w:contextualSpacing/>
      </w:pPr>
    </w:p>
    <w:p w:rsidR="008B4030" w:rsidRPr="0020539E" w:rsidRDefault="008B4030" w:rsidP="008B4030">
      <w:pPr>
        <w:contextualSpacing/>
        <w:rPr>
          <w:sz w:val="24"/>
          <w:szCs w:val="24"/>
        </w:rPr>
      </w:pPr>
      <w:r w:rsidRPr="0020539E">
        <w:rPr>
          <w:sz w:val="24"/>
          <w:szCs w:val="24"/>
        </w:rPr>
        <w:t xml:space="preserve">You will qualify for assistance if you are homeless or going to be homeless. Going to be homeless means you will have nowhere to live or it </w:t>
      </w:r>
      <w:r w:rsidR="0020539E">
        <w:rPr>
          <w:sz w:val="24"/>
          <w:szCs w:val="24"/>
        </w:rPr>
        <w:t>will</w:t>
      </w:r>
      <w:r w:rsidR="00C34C90">
        <w:rPr>
          <w:sz w:val="24"/>
          <w:szCs w:val="24"/>
        </w:rPr>
        <w:t xml:space="preserve"> </w:t>
      </w:r>
      <w:r w:rsidRPr="0020539E">
        <w:rPr>
          <w:sz w:val="24"/>
          <w:szCs w:val="24"/>
        </w:rPr>
        <w:t xml:space="preserve">not </w:t>
      </w:r>
      <w:r w:rsidR="0020539E">
        <w:rPr>
          <w:sz w:val="24"/>
          <w:szCs w:val="24"/>
        </w:rPr>
        <w:t xml:space="preserve">be </w:t>
      </w:r>
      <w:r w:rsidRPr="0020539E">
        <w:rPr>
          <w:sz w:val="24"/>
          <w:szCs w:val="24"/>
        </w:rPr>
        <w:t xml:space="preserve">reasonable </w:t>
      </w:r>
      <w:r w:rsidR="0020539E">
        <w:rPr>
          <w:sz w:val="24"/>
          <w:szCs w:val="24"/>
        </w:rPr>
        <w:t xml:space="preserve">for you </w:t>
      </w:r>
      <w:r w:rsidRPr="0020539E">
        <w:rPr>
          <w:sz w:val="24"/>
          <w:szCs w:val="24"/>
        </w:rPr>
        <w:t>to stay in your existing accommodation at some point in the next 56 days. The hope is that people will ask for help early</w:t>
      </w:r>
      <w:r w:rsidR="00B371B3" w:rsidRPr="0020539E">
        <w:rPr>
          <w:sz w:val="24"/>
          <w:szCs w:val="24"/>
        </w:rPr>
        <w:t xml:space="preserve"> on in the homelessness process to give them more time to find a solution</w:t>
      </w:r>
      <w:r w:rsidRPr="0020539E">
        <w:rPr>
          <w:sz w:val="24"/>
          <w:szCs w:val="24"/>
        </w:rPr>
        <w:t xml:space="preserve">. </w:t>
      </w:r>
    </w:p>
    <w:p w:rsidR="00BC4BE2" w:rsidRDefault="00BC4BE2" w:rsidP="008B4030"/>
    <w:p w:rsidR="008B4030" w:rsidRDefault="008B4030" w:rsidP="003960E9">
      <w:pPr>
        <w:pStyle w:val="Heading1"/>
        <w:rPr>
          <w:rFonts w:ascii="Arial" w:hAnsi="Arial" w:cs="Arial"/>
          <w:b/>
          <w:sz w:val="36"/>
          <w:szCs w:val="36"/>
        </w:rPr>
      </w:pPr>
      <w:bookmarkStart w:id="9" w:name="_Toc115359726"/>
      <w:r w:rsidRPr="003960E9">
        <w:rPr>
          <w:rFonts w:ascii="Arial" w:hAnsi="Arial" w:cs="Arial"/>
          <w:b/>
          <w:color w:val="000000" w:themeColor="text1"/>
          <w:sz w:val="36"/>
          <w:szCs w:val="36"/>
        </w:rPr>
        <w:t>What are the key provisions of the Act?</w:t>
      </w:r>
      <w:bookmarkEnd w:id="9"/>
      <w:r w:rsidRPr="003960E9">
        <w:rPr>
          <w:rFonts w:ascii="Arial" w:hAnsi="Arial" w:cs="Arial"/>
          <w:b/>
          <w:sz w:val="36"/>
          <w:szCs w:val="36"/>
        </w:rPr>
        <w:t xml:space="preserve"> </w:t>
      </w:r>
    </w:p>
    <w:p w:rsidR="003960E9" w:rsidRPr="003960E9" w:rsidRDefault="003960E9" w:rsidP="003960E9"/>
    <w:p w:rsidR="0073493F" w:rsidRPr="0020539E" w:rsidRDefault="0073493F" w:rsidP="008B4030">
      <w:pPr>
        <w:rPr>
          <w:b/>
          <w:i/>
          <w:sz w:val="24"/>
          <w:szCs w:val="24"/>
        </w:rPr>
      </w:pPr>
      <w:r w:rsidRPr="0020539E">
        <w:rPr>
          <w:b/>
          <w:i/>
          <w:sz w:val="24"/>
          <w:szCs w:val="24"/>
        </w:rPr>
        <w:t>Information and advice duty</w:t>
      </w:r>
    </w:p>
    <w:p w:rsidR="008B4030" w:rsidRPr="0020539E" w:rsidRDefault="008B4030" w:rsidP="008B4030">
      <w:pPr>
        <w:rPr>
          <w:sz w:val="24"/>
          <w:szCs w:val="24"/>
        </w:rPr>
      </w:pPr>
      <w:r w:rsidRPr="0020539E">
        <w:rPr>
          <w:sz w:val="24"/>
          <w:szCs w:val="24"/>
        </w:rPr>
        <w:t xml:space="preserve">The Act requires Councils to give free information and advice on: </w:t>
      </w:r>
    </w:p>
    <w:p w:rsidR="008B4030" w:rsidRPr="0020539E" w:rsidRDefault="008B4030" w:rsidP="008B4030">
      <w:pPr>
        <w:pStyle w:val="ListParagraph"/>
        <w:numPr>
          <w:ilvl w:val="0"/>
          <w:numId w:val="4"/>
        </w:numPr>
        <w:rPr>
          <w:sz w:val="24"/>
          <w:szCs w:val="24"/>
        </w:rPr>
      </w:pPr>
      <w:r w:rsidRPr="0020539E">
        <w:rPr>
          <w:sz w:val="24"/>
          <w:szCs w:val="24"/>
        </w:rPr>
        <w:t xml:space="preserve">Preventing homelessness and securing accommodation when homeless </w:t>
      </w:r>
    </w:p>
    <w:p w:rsidR="0073493F" w:rsidRPr="0020539E" w:rsidRDefault="008B4030" w:rsidP="008B4030">
      <w:pPr>
        <w:pStyle w:val="ListParagraph"/>
        <w:numPr>
          <w:ilvl w:val="0"/>
          <w:numId w:val="4"/>
        </w:numPr>
        <w:rPr>
          <w:sz w:val="24"/>
          <w:szCs w:val="24"/>
        </w:rPr>
      </w:pPr>
      <w:r w:rsidRPr="0020539E">
        <w:rPr>
          <w:sz w:val="24"/>
          <w:szCs w:val="24"/>
        </w:rPr>
        <w:t>The rights of people who are homeless or threatened with homelessness</w:t>
      </w:r>
    </w:p>
    <w:p w:rsidR="008B4030" w:rsidRPr="0020539E" w:rsidRDefault="008B4030" w:rsidP="0073493F">
      <w:pPr>
        <w:pStyle w:val="ListParagraph"/>
        <w:numPr>
          <w:ilvl w:val="0"/>
          <w:numId w:val="4"/>
        </w:numPr>
        <w:rPr>
          <w:sz w:val="24"/>
          <w:szCs w:val="24"/>
        </w:rPr>
      </w:pPr>
      <w:r w:rsidRPr="0020539E">
        <w:rPr>
          <w:sz w:val="24"/>
          <w:szCs w:val="24"/>
        </w:rPr>
        <w:t xml:space="preserve">How to access the help if you need it from </w:t>
      </w:r>
      <w:r w:rsidR="0073493F" w:rsidRPr="0020539E">
        <w:rPr>
          <w:sz w:val="24"/>
          <w:szCs w:val="24"/>
        </w:rPr>
        <w:t xml:space="preserve">the </w:t>
      </w:r>
      <w:r w:rsidRPr="0020539E">
        <w:rPr>
          <w:sz w:val="24"/>
          <w:szCs w:val="24"/>
        </w:rPr>
        <w:t xml:space="preserve">Council or others in the </w:t>
      </w:r>
      <w:r w:rsidR="0073493F" w:rsidRPr="0020539E">
        <w:rPr>
          <w:sz w:val="24"/>
          <w:szCs w:val="24"/>
        </w:rPr>
        <w:t>area</w:t>
      </w:r>
    </w:p>
    <w:p w:rsidR="008B4030" w:rsidRPr="0020539E" w:rsidRDefault="008B4030" w:rsidP="008B4030">
      <w:pPr>
        <w:rPr>
          <w:sz w:val="24"/>
          <w:szCs w:val="24"/>
        </w:rPr>
      </w:pPr>
      <w:r w:rsidRPr="0020539E">
        <w:rPr>
          <w:sz w:val="24"/>
          <w:szCs w:val="24"/>
        </w:rPr>
        <w:t xml:space="preserve">The duty to provide advice applies to everyone and there is no requirement to meet eligibility criteria. </w:t>
      </w:r>
    </w:p>
    <w:p w:rsidR="008B4030" w:rsidRPr="0020539E" w:rsidRDefault="008B4030" w:rsidP="008B4030">
      <w:pPr>
        <w:rPr>
          <w:sz w:val="24"/>
          <w:szCs w:val="24"/>
        </w:rPr>
      </w:pPr>
      <w:r w:rsidRPr="0020539E">
        <w:rPr>
          <w:sz w:val="24"/>
          <w:szCs w:val="24"/>
        </w:rPr>
        <w:t xml:space="preserve">The kinds of issues the Council is required to give advice on includes tenants’ rights, rights to benefits, advice on debt, rent and mortgage arrears, help for people at risk of violence and abuse and how to obtain accommodation in the private rented sector. </w:t>
      </w:r>
    </w:p>
    <w:p w:rsidR="008B4030" w:rsidRPr="0020539E" w:rsidRDefault="008B4030" w:rsidP="008B4030">
      <w:pPr>
        <w:rPr>
          <w:b/>
          <w:i/>
          <w:sz w:val="24"/>
          <w:szCs w:val="24"/>
        </w:rPr>
      </w:pPr>
      <w:r w:rsidRPr="0020539E">
        <w:rPr>
          <w:b/>
          <w:i/>
          <w:sz w:val="24"/>
          <w:szCs w:val="24"/>
        </w:rPr>
        <w:t xml:space="preserve">Prevention duty to stop people becoming homeless </w:t>
      </w:r>
    </w:p>
    <w:p w:rsidR="008B4030" w:rsidRPr="0020539E" w:rsidRDefault="008B4030" w:rsidP="008B4030">
      <w:pPr>
        <w:rPr>
          <w:sz w:val="24"/>
          <w:szCs w:val="24"/>
        </w:rPr>
      </w:pPr>
      <w:r w:rsidRPr="0020539E">
        <w:rPr>
          <w:sz w:val="24"/>
          <w:szCs w:val="24"/>
        </w:rPr>
        <w:t>The Act requires the Council to work proactively with anyone who is threatened with homele</w:t>
      </w:r>
      <w:r w:rsidR="007B6A91" w:rsidRPr="0020539E">
        <w:rPr>
          <w:sz w:val="24"/>
          <w:szCs w:val="24"/>
        </w:rPr>
        <w:t xml:space="preserve">ssness within 56 days. This </w:t>
      </w:r>
      <w:r w:rsidRPr="0020539E">
        <w:rPr>
          <w:sz w:val="24"/>
          <w:szCs w:val="24"/>
        </w:rPr>
        <w:t>duty – ‘the prevention duty’ - is designed to</w:t>
      </w:r>
      <w:r w:rsidR="0073493F" w:rsidRPr="0020539E">
        <w:rPr>
          <w:sz w:val="24"/>
          <w:szCs w:val="24"/>
        </w:rPr>
        <w:t xml:space="preserve"> </w:t>
      </w:r>
      <w:r w:rsidRPr="0020539E">
        <w:rPr>
          <w:sz w:val="24"/>
          <w:szCs w:val="24"/>
        </w:rPr>
        <w:t xml:space="preserve">ensure that the barriers that people face in resolving their housing issues are removed so that they can: </w:t>
      </w:r>
    </w:p>
    <w:p w:rsidR="008B4030" w:rsidRPr="0020539E" w:rsidRDefault="008B4030" w:rsidP="0073493F">
      <w:pPr>
        <w:pStyle w:val="ListParagraph"/>
        <w:numPr>
          <w:ilvl w:val="0"/>
          <w:numId w:val="5"/>
        </w:numPr>
        <w:rPr>
          <w:sz w:val="24"/>
          <w:szCs w:val="24"/>
        </w:rPr>
      </w:pPr>
      <w:r w:rsidRPr="0020539E">
        <w:rPr>
          <w:sz w:val="24"/>
          <w:szCs w:val="24"/>
        </w:rPr>
        <w:t xml:space="preserve">Stay in current accommodation or; </w:t>
      </w:r>
    </w:p>
    <w:p w:rsidR="008B4030" w:rsidRPr="0020539E" w:rsidRDefault="008B4030" w:rsidP="0073493F">
      <w:pPr>
        <w:pStyle w:val="ListParagraph"/>
        <w:numPr>
          <w:ilvl w:val="0"/>
          <w:numId w:val="5"/>
        </w:numPr>
        <w:rPr>
          <w:sz w:val="24"/>
          <w:szCs w:val="24"/>
        </w:rPr>
      </w:pPr>
      <w:r w:rsidRPr="0020539E">
        <w:rPr>
          <w:sz w:val="24"/>
          <w:szCs w:val="24"/>
        </w:rPr>
        <w:t xml:space="preserve">Secure new places to live. </w:t>
      </w:r>
    </w:p>
    <w:p w:rsidR="008B4030" w:rsidRPr="0020539E" w:rsidRDefault="007B6A91" w:rsidP="008B4030">
      <w:pPr>
        <w:rPr>
          <w:sz w:val="24"/>
          <w:szCs w:val="24"/>
        </w:rPr>
      </w:pPr>
      <w:r w:rsidRPr="0020539E">
        <w:rPr>
          <w:sz w:val="24"/>
          <w:szCs w:val="24"/>
        </w:rPr>
        <w:t xml:space="preserve">This prevention duty </w:t>
      </w:r>
      <w:r w:rsidR="008B4030" w:rsidRPr="0020539E">
        <w:rPr>
          <w:sz w:val="24"/>
          <w:szCs w:val="24"/>
        </w:rPr>
        <w:t>mean</w:t>
      </w:r>
      <w:r w:rsidRPr="0020539E">
        <w:rPr>
          <w:sz w:val="24"/>
          <w:szCs w:val="24"/>
        </w:rPr>
        <w:t>s that the Council must</w:t>
      </w:r>
      <w:r w:rsidR="008B4030" w:rsidRPr="0020539E">
        <w:rPr>
          <w:sz w:val="24"/>
          <w:szCs w:val="24"/>
        </w:rPr>
        <w:t xml:space="preserve"> assess each applicant’s needs fully, and identify reasonable steps to be taken by both the Council and the applicant to try and resolve their housing si</w:t>
      </w:r>
      <w:r w:rsidRPr="0020539E">
        <w:rPr>
          <w:sz w:val="24"/>
          <w:szCs w:val="24"/>
        </w:rPr>
        <w:t>tuation. These steps are set</w:t>
      </w:r>
      <w:r w:rsidR="008B4030" w:rsidRPr="0020539E">
        <w:rPr>
          <w:sz w:val="24"/>
          <w:szCs w:val="24"/>
        </w:rPr>
        <w:t xml:space="preserve"> out in a </w:t>
      </w:r>
      <w:r w:rsidR="0073493F" w:rsidRPr="0020539E">
        <w:rPr>
          <w:sz w:val="24"/>
          <w:szCs w:val="24"/>
        </w:rPr>
        <w:t>P</w:t>
      </w:r>
      <w:r w:rsidR="008B4030" w:rsidRPr="0020539E">
        <w:rPr>
          <w:sz w:val="24"/>
          <w:szCs w:val="24"/>
        </w:rPr>
        <w:t xml:space="preserve">ersonalised </w:t>
      </w:r>
      <w:r w:rsidR="0073493F" w:rsidRPr="0020539E">
        <w:rPr>
          <w:sz w:val="24"/>
          <w:szCs w:val="24"/>
        </w:rPr>
        <w:t>H</w:t>
      </w:r>
      <w:r w:rsidR="008B4030" w:rsidRPr="0020539E">
        <w:rPr>
          <w:sz w:val="24"/>
          <w:szCs w:val="24"/>
        </w:rPr>
        <w:t xml:space="preserve">ousing </w:t>
      </w:r>
      <w:r w:rsidR="0073493F" w:rsidRPr="0020539E">
        <w:rPr>
          <w:sz w:val="24"/>
          <w:szCs w:val="24"/>
        </w:rPr>
        <w:t>P</w:t>
      </w:r>
      <w:r w:rsidR="008B4030" w:rsidRPr="0020539E">
        <w:rPr>
          <w:sz w:val="24"/>
          <w:szCs w:val="24"/>
        </w:rPr>
        <w:t xml:space="preserve">lan </w:t>
      </w:r>
      <w:r w:rsidRPr="0020539E">
        <w:rPr>
          <w:sz w:val="24"/>
          <w:szCs w:val="24"/>
        </w:rPr>
        <w:t xml:space="preserve">(PHP) </w:t>
      </w:r>
      <w:r w:rsidR="008B4030" w:rsidRPr="0020539E">
        <w:rPr>
          <w:sz w:val="24"/>
          <w:szCs w:val="24"/>
        </w:rPr>
        <w:t xml:space="preserve">and will be tailored to </w:t>
      </w:r>
      <w:r w:rsidRPr="0020539E">
        <w:rPr>
          <w:sz w:val="24"/>
          <w:szCs w:val="24"/>
        </w:rPr>
        <w:t xml:space="preserve">the </w:t>
      </w:r>
      <w:r w:rsidR="008B4030" w:rsidRPr="0020539E">
        <w:rPr>
          <w:sz w:val="24"/>
          <w:szCs w:val="24"/>
        </w:rPr>
        <w:t xml:space="preserve">applicants’ individual circumstances. </w:t>
      </w:r>
    </w:p>
    <w:p w:rsidR="008B4030" w:rsidRPr="0020539E" w:rsidRDefault="008B4030" w:rsidP="008B4030">
      <w:pPr>
        <w:rPr>
          <w:sz w:val="24"/>
          <w:szCs w:val="24"/>
        </w:rPr>
      </w:pPr>
      <w:r w:rsidRPr="0020539E">
        <w:rPr>
          <w:sz w:val="24"/>
          <w:szCs w:val="24"/>
        </w:rPr>
        <w:t>This duty, a</w:t>
      </w:r>
      <w:r w:rsidR="007B6A91" w:rsidRPr="0020539E">
        <w:rPr>
          <w:sz w:val="24"/>
          <w:szCs w:val="24"/>
        </w:rPr>
        <w:t>long with the Relief Duty</w:t>
      </w:r>
      <w:r w:rsidR="00F27A64">
        <w:rPr>
          <w:sz w:val="24"/>
          <w:szCs w:val="24"/>
        </w:rPr>
        <w:t>,</w:t>
      </w:r>
      <w:r w:rsidR="007B6A91" w:rsidRPr="0020539E">
        <w:rPr>
          <w:sz w:val="24"/>
          <w:szCs w:val="24"/>
        </w:rPr>
        <w:t xml:space="preserve"> only applies</w:t>
      </w:r>
      <w:r w:rsidRPr="0020539E">
        <w:rPr>
          <w:sz w:val="24"/>
          <w:szCs w:val="24"/>
        </w:rPr>
        <w:t xml:space="preserve"> to those who are eligible – i.e. the applicant must be eligible for recourse to public funds. </w:t>
      </w:r>
    </w:p>
    <w:p w:rsidR="00017DAE" w:rsidRPr="0020539E" w:rsidRDefault="00017DAE" w:rsidP="008B4030">
      <w:pPr>
        <w:rPr>
          <w:b/>
          <w:i/>
          <w:sz w:val="24"/>
          <w:szCs w:val="24"/>
        </w:rPr>
      </w:pPr>
    </w:p>
    <w:p w:rsidR="008B4030" w:rsidRPr="0020539E" w:rsidRDefault="008B4030" w:rsidP="008B4030">
      <w:pPr>
        <w:rPr>
          <w:b/>
          <w:i/>
          <w:sz w:val="24"/>
          <w:szCs w:val="24"/>
        </w:rPr>
      </w:pPr>
      <w:r w:rsidRPr="0020539E">
        <w:rPr>
          <w:b/>
          <w:i/>
          <w:sz w:val="24"/>
          <w:szCs w:val="24"/>
        </w:rPr>
        <w:t xml:space="preserve">Relief duty to help those who become homeless. </w:t>
      </w:r>
    </w:p>
    <w:p w:rsidR="008B4030" w:rsidRPr="0020539E" w:rsidRDefault="0073493F" w:rsidP="008B4030">
      <w:pPr>
        <w:rPr>
          <w:sz w:val="24"/>
          <w:szCs w:val="24"/>
        </w:rPr>
      </w:pPr>
      <w:r w:rsidRPr="0020539E">
        <w:rPr>
          <w:sz w:val="24"/>
          <w:szCs w:val="24"/>
        </w:rPr>
        <w:t xml:space="preserve">The </w:t>
      </w:r>
      <w:r w:rsidR="008B4030" w:rsidRPr="0020539E">
        <w:rPr>
          <w:sz w:val="24"/>
          <w:szCs w:val="24"/>
        </w:rPr>
        <w:t xml:space="preserve">Council must take reasonable steps to secure accommodation for anyone who is homeless. This is not a guarantee </w:t>
      </w:r>
      <w:r w:rsidR="00DA28B2" w:rsidRPr="0020539E">
        <w:rPr>
          <w:sz w:val="24"/>
          <w:szCs w:val="24"/>
        </w:rPr>
        <w:t xml:space="preserve">that you will be offered </w:t>
      </w:r>
      <w:r w:rsidR="008B4030" w:rsidRPr="0020539E">
        <w:rPr>
          <w:sz w:val="24"/>
          <w:szCs w:val="24"/>
        </w:rPr>
        <w:t xml:space="preserve">individual accommodation. Fifty </w:t>
      </w:r>
      <w:r w:rsidR="008B4030" w:rsidRPr="0020539E">
        <w:rPr>
          <w:sz w:val="24"/>
          <w:szCs w:val="24"/>
        </w:rPr>
        <w:lastRenderedPageBreak/>
        <w:t xml:space="preserve">six days of support are provided and will end when a person gets housed or if all reasonable steps have been taken to secure accommodation. </w:t>
      </w:r>
    </w:p>
    <w:p w:rsidR="008B4030" w:rsidRPr="0020539E" w:rsidRDefault="008B4030" w:rsidP="008B4030">
      <w:pPr>
        <w:rPr>
          <w:sz w:val="24"/>
          <w:szCs w:val="24"/>
        </w:rPr>
      </w:pPr>
      <w:r w:rsidRPr="0020539E">
        <w:rPr>
          <w:sz w:val="24"/>
          <w:szCs w:val="24"/>
        </w:rPr>
        <w:t>The kind of support that will be offered will include things like helping you to find private rented accommodation through the Council’s private rented team or supporting you to access me</w:t>
      </w:r>
      <w:r w:rsidR="00DA28B2" w:rsidRPr="0020539E">
        <w:rPr>
          <w:sz w:val="24"/>
          <w:szCs w:val="24"/>
        </w:rPr>
        <w:t xml:space="preserve">diation and/or debt advice. We aim </w:t>
      </w:r>
      <w:r w:rsidRPr="0020539E">
        <w:rPr>
          <w:sz w:val="24"/>
          <w:szCs w:val="24"/>
        </w:rPr>
        <w:t>to be innovative and</w:t>
      </w:r>
      <w:r w:rsidR="00DA28B2" w:rsidRPr="0020539E">
        <w:rPr>
          <w:sz w:val="24"/>
          <w:szCs w:val="24"/>
        </w:rPr>
        <w:t xml:space="preserve"> to</w:t>
      </w:r>
      <w:r w:rsidRPr="0020539E">
        <w:rPr>
          <w:sz w:val="24"/>
          <w:szCs w:val="24"/>
        </w:rPr>
        <w:t xml:space="preserve"> use a broad range of tools. Any housing solution </w:t>
      </w:r>
      <w:r w:rsidR="00DA28B2" w:rsidRPr="0020539E">
        <w:rPr>
          <w:sz w:val="24"/>
          <w:szCs w:val="24"/>
        </w:rPr>
        <w:t xml:space="preserve">suggested </w:t>
      </w:r>
      <w:r w:rsidRPr="0020539E">
        <w:rPr>
          <w:sz w:val="24"/>
          <w:szCs w:val="24"/>
        </w:rPr>
        <w:t xml:space="preserve">must provide accommodation for at least six months. </w:t>
      </w:r>
    </w:p>
    <w:p w:rsidR="008B4030" w:rsidRDefault="0073493F" w:rsidP="003960E9">
      <w:pPr>
        <w:pStyle w:val="Heading1"/>
        <w:contextualSpacing/>
        <w:rPr>
          <w:rFonts w:ascii="Arial" w:hAnsi="Arial" w:cs="Arial"/>
          <w:b/>
          <w:color w:val="000000" w:themeColor="text1"/>
          <w:sz w:val="36"/>
          <w:szCs w:val="36"/>
        </w:rPr>
      </w:pPr>
      <w:bookmarkStart w:id="10" w:name="_Toc115359727"/>
      <w:r w:rsidRPr="003960E9">
        <w:rPr>
          <w:rFonts w:ascii="Arial" w:hAnsi="Arial" w:cs="Arial"/>
          <w:b/>
          <w:color w:val="000000" w:themeColor="text1"/>
          <w:sz w:val="36"/>
          <w:szCs w:val="36"/>
        </w:rPr>
        <w:t>What is a Personalised Housing Plan?</w:t>
      </w:r>
      <w:bookmarkEnd w:id="10"/>
    </w:p>
    <w:p w:rsidR="003960E9" w:rsidRPr="003960E9" w:rsidRDefault="003960E9" w:rsidP="003960E9">
      <w:pPr>
        <w:contextualSpacing/>
      </w:pPr>
    </w:p>
    <w:p w:rsidR="008B4030" w:rsidRPr="0020539E" w:rsidRDefault="008B4030" w:rsidP="008B4030">
      <w:pPr>
        <w:contextualSpacing/>
        <w:rPr>
          <w:sz w:val="24"/>
          <w:szCs w:val="24"/>
        </w:rPr>
      </w:pPr>
      <w:r w:rsidRPr="0020539E">
        <w:rPr>
          <w:sz w:val="24"/>
          <w:szCs w:val="24"/>
        </w:rPr>
        <w:t>There is a duty on Council</w:t>
      </w:r>
      <w:r w:rsidR="0073493F" w:rsidRPr="0020539E">
        <w:rPr>
          <w:sz w:val="24"/>
          <w:szCs w:val="24"/>
        </w:rPr>
        <w:t>s</w:t>
      </w:r>
      <w:r w:rsidRPr="0020539E">
        <w:rPr>
          <w:sz w:val="24"/>
          <w:szCs w:val="24"/>
        </w:rPr>
        <w:t xml:space="preserve"> to assess all cases and develop a </w:t>
      </w:r>
      <w:r w:rsidR="0073493F" w:rsidRPr="0020539E">
        <w:rPr>
          <w:sz w:val="24"/>
          <w:szCs w:val="24"/>
        </w:rPr>
        <w:t>P</w:t>
      </w:r>
      <w:r w:rsidRPr="0020539E">
        <w:rPr>
          <w:sz w:val="24"/>
          <w:szCs w:val="24"/>
        </w:rPr>
        <w:t xml:space="preserve">ersonalised </w:t>
      </w:r>
      <w:r w:rsidR="0073493F" w:rsidRPr="0020539E">
        <w:rPr>
          <w:sz w:val="24"/>
          <w:szCs w:val="24"/>
        </w:rPr>
        <w:t>H</w:t>
      </w:r>
      <w:r w:rsidRPr="0020539E">
        <w:rPr>
          <w:sz w:val="24"/>
          <w:szCs w:val="24"/>
        </w:rPr>
        <w:t xml:space="preserve">ousing </w:t>
      </w:r>
      <w:r w:rsidR="0073493F" w:rsidRPr="0020539E">
        <w:rPr>
          <w:sz w:val="24"/>
          <w:szCs w:val="24"/>
        </w:rPr>
        <w:t>P</w:t>
      </w:r>
      <w:r w:rsidRPr="0020539E">
        <w:rPr>
          <w:sz w:val="24"/>
          <w:szCs w:val="24"/>
        </w:rPr>
        <w:t>lan</w:t>
      </w:r>
      <w:r w:rsidR="0073493F" w:rsidRPr="0020539E">
        <w:rPr>
          <w:sz w:val="24"/>
          <w:szCs w:val="24"/>
        </w:rPr>
        <w:t xml:space="preserve"> (PHP)</w:t>
      </w:r>
      <w:r w:rsidRPr="0020539E">
        <w:rPr>
          <w:sz w:val="24"/>
          <w:szCs w:val="24"/>
        </w:rPr>
        <w:t>. The plan must be agreed with the individual and must aim to ensure</w:t>
      </w:r>
      <w:r w:rsidR="0073493F" w:rsidRPr="0020539E">
        <w:rPr>
          <w:sz w:val="24"/>
          <w:szCs w:val="24"/>
        </w:rPr>
        <w:t xml:space="preserve"> </w:t>
      </w:r>
      <w:r w:rsidRPr="0020539E">
        <w:rPr>
          <w:sz w:val="24"/>
          <w:szCs w:val="24"/>
        </w:rPr>
        <w:t xml:space="preserve">that the person can stay in their current accommodation or secure new suitable accommodation. </w:t>
      </w:r>
    </w:p>
    <w:p w:rsidR="008B4030" w:rsidRPr="0020539E" w:rsidRDefault="008B4030" w:rsidP="008B4030">
      <w:pPr>
        <w:rPr>
          <w:sz w:val="24"/>
          <w:szCs w:val="24"/>
        </w:rPr>
      </w:pPr>
      <w:r w:rsidRPr="0020539E">
        <w:rPr>
          <w:sz w:val="24"/>
          <w:szCs w:val="24"/>
        </w:rPr>
        <w:t xml:space="preserve">This plan will be tailored to the individual’s housing and support needs and its actions must be reasonable and achievable. When producing the plan the wishes and preferences of individuals should be considered, along with an assessment of whether there is a reasonable prospect of accommodation being available to meet those wishes and preferences. </w:t>
      </w:r>
    </w:p>
    <w:p w:rsidR="008B4030" w:rsidRPr="0020539E" w:rsidRDefault="008B4030" w:rsidP="008B4030">
      <w:pPr>
        <w:rPr>
          <w:sz w:val="24"/>
          <w:szCs w:val="24"/>
        </w:rPr>
      </w:pPr>
      <w:r w:rsidRPr="0020539E">
        <w:rPr>
          <w:sz w:val="24"/>
          <w:szCs w:val="24"/>
        </w:rPr>
        <w:t xml:space="preserve">If an individual does not co-operate once the plan has been developed and actions are not met then the individual will lose their entitlement to support from </w:t>
      </w:r>
      <w:r w:rsidR="0073493F" w:rsidRPr="0020539E">
        <w:rPr>
          <w:sz w:val="24"/>
          <w:szCs w:val="24"/>
        </w:rPr>
        <w:t xml:space="preserve">the </w:t>
      </w:r>
      <w:r w:rsidRPr="0020539E">
        <w:rPr>
          <w:sz w:val="24"/>
          <w:szCs w:val="24"/>
        </w:rPr>
        <w:t xml:space="preserve">Council. </w:t>
      </w:r>
    </w:p>
    <w:p w:rsidR="008B4030" w:rsidRPr="008D1148" w:rsidRDefault="008B4030" w:rsidP="003960E9">
      <w:pPr>
        <w:pStyle w:val="Heading1"/>
        <w:contextualSpacing/>
        <w:rPr>
          <w:rFonts w:ascii="Arial" w:hAnsi="Arial" w:cs="Arial"/>
          <w:b/>
          <w:color w:val="000000" w:themeColor="text1"/>
          <w:sz w:val="36"/>
          <w:szCs w:val="36"/>
        </w:rPr>
      </w:pPr>
      <w:bookmarkStart w:id="11" w:name="_Toc115359728"/>
      <w:r w:rsidRPr="008D1148">
        <w:rPr>
          <w:rFonts w:ascii="Arial" w:hAnsi="Arial" w:cs="Arial"/>
          <w:b/>
          <w:color w:val="000000" w:themeColor="text1"/>
          <w:sz w:val="36"/>
          <w:szCs w:val="36"/>
        </w:rPr>
        <w:t xml:space="preserve">How will you make sure that the key steps set out in the </w:t>
      </w:r>
      <w:r w:rsidR="00121009" w:rsidRPr="008D1148">
        <w:rPr>
          <w:rFonts w:ascii="Arial" w:hAnsi="Arial" w:cs="Arial"/>
          <w:b/>
          <w:color w:val="000000" w:themeColor="text1"/>
          <w:sz w:val="36"/>
          <w:szCs w:val="36"/>
        </w:rPr>
        <w:t xml:space="preserve">PHP </w:t>
      </w:r>
      <w:r w:rsidRPr="008D1148">
        <w:rPr>
          <w:rFonts w:ascii="Arial" w:hAnsi="Arial" w:cs="Arial"/>
          <w:b/>
          <w:color w:val="000000" w:themeColor="text1"/>
          <w:sz w:val="36"/>
          <w:szCs w:val="36"/>
        </w:rPr>
        <w:t>are things an applicant can achieve?</w:t>
      </w:r>
      <w:bookmarkEnd w:id="11"/>
      <w:r w:rsidRPr="008D1148">
        <w:rPr>
          <w:rFonts w:ascii="Arial" w:hAnsi="Arial" w:cs="Arial"/>
          <w:b/>
          <w:color w:val="000000" w:themeColor="text1"/>
          <w:sz w:val="36"/>
          <w:szCs w:val="36"/>
        </w:rPr>
        <w:t xml:space="preserve"> </w:t>
      </w:r>
    </w:p>
    <w:p w:rsidR="008D1148" w:rsidRDefault="008D1148" w:rsidP="008B4030">
      <w:pPr>
        <w:contextualSpacing/>
        <w:rPr>
          <w:sz w:val="24"/>
          <w:szCs w:val="24"/>
        </w:rPr>
      </w:pPr>
    </w:p>
    <w:p w:rsidR="008B4030" w:rsidRPr="0020539E" w:rsidRDefault="008B4030" w:rsidP="008B4030">
      <w:pPr>
        <w:contextualSpacing/>
        <w:rPr>
          <w:sz w:val="24"/>
          <w:szCs w:val="24"/>
        </w:rPr>
      </w:pPr>
      <w:r w:rsidRPr="0020539E">
        <w:rPr>
          <w:sz w:val="24"/>
          <w:szCs w:val="24"/>
        </w:rPr>
        <w:t xml:space="preserve">As part of the applicant’s assessment, </w:t>
      </w:r>
      <w:r w:rsidR="00121009" w:rsidRPr="0020539E">
        <w:rPr>
          <w:sz w:val="24"/>
          <w:szCs w:val="24"/>
        </w:rPr>
        <w:t>the Council</w:t>
      </w:r>
      <w:r w:rsidRPr="0020539E">
        <w:rPr>
          <w:sz w:val="24"/>
          <w:szCs w:val="24"/>
        </w:rPr>
        <w:t xml:space="preserve"> will have to look at the particular circumstances and needs of the applicant including the reasons for their homelessness or threatened homelessness and the support they need to be able to find and retain suitable accommodation. Following this assessment </w:t>
      </w:r>
      <w:r w:rsidR="00121009" w:rsidRPr="0020539E">
        <w:rPr>
          <w:sz w:val="24"/>
          <w:szCs w:val="24"/>
        </w:rPr>
        <w:t>the C</w:t>
      </w:r>
      <w:r w:rsidRPr="0020539E">
        <w:rPr>
          <w:sz w:val="24"/>
          <w:szCs w:val="24"/>
        </w:rPr>
        <w:t xml:space="preserve">ouncil </w:t>
      </w:r>
      <w:r w:rsidR="00121009" w:rsidRPr="0020539E">
        <w:rPr>
          <w:sz w:val="24"/>
          <w:szCs w:val="24"/>
        </w:rPr>
        <w:t>must wo</w:t>
      </w:r>
      <w:r w:rsidRPr="0020539E">
        <w:rPr>
          <w:sz w:val="24"/>
          <w:szCs w:val="24"/>
        </w:rPr>
        <w:t xml:space="preserve">rk with the applicant to agree the actions to be taken by both parties. </w:t>
      </w:r>
    </w:p>
    <w:p w:rsidR="00F27A64" w:rsidRDefault="00F27A64" w:rsidP="00017DAE">
      <w:pPr>
        <w:rPr>
          <w:b/>
          <w:sz w:val="36"/>
          <w:szCs w:val="36"/>
        </w:rPr>
      </w:pPr>
    </w:p>
    <w:p w:rsidR="00C34C90" w:rsidRDefault="00C34C90" w:rsidP="00017DAE">
      <w:pPr>
        <w:rPr>
          <w:b/>
          <w:sz w:val="36"/>
          <w:szCs w:val="36"/>
        </w:rPr>
      </w:pPr>
    </w:p>
    <w:p w:rsidR="008B4030" w:rsidRPr="008D1148" w:rsidRDefault="008B4030" w:rsidP="008D1148">
      <w:pPr>
        <w:pStyle w:val="Heading1"/>
        <w:contextualSpacing/>
        <w:rPr>
          <w:rFonts w:ascii="Arial" w:hAnsi="Arial" w:cs="Arial"/>
          <w:b/>
          <w:color w:val="000000" w:themeColor="text1"/>
          <w:sz w:val="36"/>
          <w:szCs w:val="36"/>
        </w:rPr>
      </w:pPr>
      <w:bookmarkStart w:id="12" w:name="_Toc115359729"/>
      <w:r w:rsidRPr="008D1148">
        <w:rPr>
          <w:rFonts w:ascii="Arial" w:hAnsi="Arial" w:cs="Arial"/>
          <w:b/>
          <w:color w:val="000000" w:themeColor="text1"/>
          <w:sz w:val="36"/>
          <w:szCs w:val="36"/>
        </w:rPr>
        <w:t>When does the prevention work with an applicant end?</w:t>
      </w:r>
      <w:bookmarkEnd w:id="12"/>
      <w:r w:rsidRPr="008D1148">
        <w:rPr>
          <w:rFonts w:ascii="Arial" w:hAnsi="Arial" w:cs="Arial"/>
          <w:b/>
          <w:color w:val="000000" w:themeColor="text1"/>
          <w:sz w:val="36"/>
          <w:szCs w:val="36"/>
        </w:rPr>
        <w:t xml:space="preserve"> </w:t>
      </w:r>
    </w:p>
    <w:p w:rsidR="008D1148" w:rsidRDefault="008D1148" w:rsidP="008B4030">
      <w:pPr>
        <w:contextualSpacing/>
        <w:rPr>
          <w:sz w:val="24"/>
          <w:szCs w:val="24"/>
        </w:rPr>
      </w:pPr>
    </w:p>
    <w:p w:rsidR="008B4030" w:rsidRPr="0020539E" w:rsidRDefault="008B4030" w:rsidP="008B4030">
      <w:pPr>
        <w:contextualSpacing/>
        <w:rPr>
          <w:sz w:val="24"/>
          <w:szCs w:val="24"/>
        </w:rPr>
      </w:pPr>
      <w:r w:rsidRPr="0020539E">
        <w:rPr>
          <w:sz w:val="24"/>
          <w:szCs w:val="24"/>
        </w:rPr>
        <w:t xml:space="preserve">The prevention duty can only be ended in a number of ways: </w:t>
      </w:r>
    </w:p>
    <w:p w:rsidR="00C34C90" w:rsidRDefault="008B4030" w:rsidP="000C46B1">
      <w:pPr>
        <w:pStyle w:val="ListParagraph"/>
        <w:numPr>
          <w:ilvl w:val="0"/>
          <w:numId w:val="7"/>
        </w:numPr>
        <w:rPr>
          <w:sz w:val="24"/>
          <w:szCs w:val="24"/>
        </w:rPr>
      </w:pPr>
      <w:r w:rsidRPr="00C34C90">
        <w:rPr>
          <w:sz w:val="24"/>
          <w:szCs w:val="24"/>
        </w:rPr>
        <w:t xml:space="preserve">Successful prevention </w:t>
      </w:r>
      <w:r w:rsidR="00C34C90">
        <w:rPr>
          <w:sz w:val="24"/>
          <w:szCs w:val="24"/>
        </w:rPr>
        <w:t>- when</w:t>
      </w:r>
      <w:r w:rsidR="00C34C90" w:rsidRPr="0020539E">
        <w:rPr>
          <w:sz w:val="24"/>
          <w:szCs w:val="24"/>
        </w:rPr>
        <w:t xml:space="preserve"> suitable accommodation has been secured and is expected to be available for at least six months </w:t>
      </w:r>
    </w:p>
    <w:p w:rsidR="008B4030" w:rsidRPr="00C34C90" w:rsidRDefault="00F27A64" w:rsidP="000C46B1">
      <w:pPr>
        <w:pStyle w:val="ListParagraph"/>
        <w:numPr>
          <w:ilvl w:val="0"/>
          <w:numId w:val="7"/>
        </w:numPr>
        <w:rPr>
          <w:sz w:val="24"/>
          <w:szCs w:val="24"/>
        </w:rPr>
      </w:pPr>
      <w:r w:rsidRPr="00C34C90">
        <w:rPr>
          <w:sz w:val="24"/>
          <w:szCs w:val="24"/>
        </w:rPr>
        <w:t xml:space="preserve">If </w:t>
      </w:r>
      <w:r w:rsidR="008B4030" w:rsidRPr="00C34C90">
        <w:rPr>
          <w:sz w:val="24"/>
          <w:szCs w:val="24"/>
        </w:rPr>
        <w:t xml:space="preserve">the applicant unreasonably and deliberately refuses to co-operate with </w:t>
      </w:r>
      <w:r w:rsidR="00121009" w:rsidRPr="00C34C90">
        <w:rPr>
          <w:sz w:val="24"/>
          <w:szCs w:val="24"/>
        </w:rPr>
        <w:t xml:space="preserve">the </w:t>
      </w:r>
      <w:r w:rsidR="008B4030" w:rsidRPr="00C34C90">
        <w:rPr>
          <w:sz w:val="24"/>
          <w:szCs w:val="24"/>
        </w:rPr>
        <w:t xml:space="preserve">Council after a warning letter </w:t>
      </w:r>
    </w:p>
    <w:p w:rsidR="008B4030" w:rsidRPr="0020539E" w:rsidRDefault="008B4030" w:rsidP="008B4030">
      <w:pPr>
        <w:pStyle w:val="ListParagraph"/>
        <w:numPr>
          <w:ilvl w:val="0"/>
          <w:numId w:val="7"/>
        </w:numPr>
        <w:rPr>
          <w:sz w:val="24"/>
          <w:szCs w:val="24"/>
        </w:rPr>
      </w:pPr>
      <w:r w:rsidRPr="0020539E">
        <w:rPr>
          <w:sz w:val="24"/>
          <w:szCs w:val="24"/>
        </w:rPr>
        <w:t xml:space="preserve">If the prevention has not been successful and the person loses their home they will be owed a relief duty, ensuring they receive continuous help </w:t>
      </w:r>
    </w:p>
    <w:p w:rsidR="008B4030" w:rsidRPr="0020539E" w:rsidRDefault="008B4030" w:rsidP="008B4030">
      <w:pPr>
        <w:pStyle w:val="ListParagraph"/>
        <w:numPr>
          <w:ilvl w:val="0"/>
          <w:numId w:val="7"/>
        </w:numPr>
        <w:rPr>
          <w:sz w:val="24"/>
          <w:szCs w:val="24"/>
        </w:rPr>
      </w:pPr>
      <w:r w:rsidRPr="0020539E">
        <w:rPr>
          <w:sz w:val="24"/>
          <w:szCs w:val="24"/>
        </w:rPr>
        <w:lastRenderedPageBreak/>
        <w:t xml:space="preserve">It can also come to an end where </w:t>
      </w:r>
      <w:r w:rsidR="00D11544" w:rsidRPr="0020539E">
        <w:rPr>
          <w:sz w:val="24"/>
          <w:szCs w:val="24"/>
        </w:rPr>
        <w:t xml:space="preserve">the </w:t>
      </w:r>
      <w:r w:rsidRPr="0020539E">
        <w:rPr>
          <w:sz w:val="24"/>
          <w:szCs w:val="24"/>
        </w:rPr>
        <w:t>Council has taken reasonable</w:t>
      </w:r>
      <w:r w:rsidR="00D11544" w:rsidRPr="0020539E">
        <w:rPr>
          <w:sz w:val="24"/>
          <w:szCs w:val="24"/>
        </w:rPr>
        <w:t xml:space="preserve"> </w:t>
      </w:r>
      <w:r w:rsidRPr="0020539E">
        <w:rPr>
          <w:sz w:val="24"/>
          <w:szCs w:val="24"/>
        </w:rPr>
        <w:t xml:space="preserve">steps for 56 days to help the applicant to secure accommodation </w:t>
      </w:r>
    </w:p>
    <w:p w:rsidR="008B4030" w:rsidRPr="0020539E" w:rsidRDefault="008B4030" w:rsidP="008B4030">
      <w:pPr>
        <w:pStyle w:val="ListParagraph"/>
        <w:numPr>
          <w:ilvl w:val="0"/>
          <w:numId w:val="7"/>
        </w:numPr>
        <w:rPr>
          <w:sz w:val="24"/>
          <w:szCs w:val="24"/>
        </w:rPr>
      </w:pPr>
      <w:r w:rsidRPr="0020539E">
        <w:rPr>
          <w:sz w:val="24"/>
          <w:szCs w:val="24"/>
        </w:rPr>
        <w:t>If the</w:t>
      </w:r>
      <w:r w:rsidR="00D11544" w:rsidRPr="0020539E">
        <w:rPr>
          <w:sz w:val="24"/>
          <w:szCs w:val="24"/>
        </w:rPr>
        <w:t xml:space="preserve"> applicant </w:t>
      </w:r>
      <w:r w:rsidRPr="0020539E">
        <w:rPr>
          <w:sz w:val="24"/>
          <w:szCs w:val="24"/>
        </w:rPr>
        <w:t>cease</w:t>
      </w:r>
      <w:r w:rsidR="00D11544" w:rsidRPr="0020539E">
        <w:rPr>
          <w:sz w:val="24"/>
          <w:szCs w:val="24"/>
        </w:rPr>
        <w:t>s</w:t>
      </w:r>
      <w:r w:rsidRPr="0020539E">
        <w:rPr>
          <w:sz w:val="24"/>
          <w:szCs w:val="24"/>
        </w:rPr>
        <w:t xml:space="preserve"> to be eligible (i.e. lose</w:t>
      </w:r>
      <w:r w:rsidR="00F27A64">
        <w:rPr>
          <w:sz w:val="24"/>
          <w:szCs w:val="24"/>
        </w:rPr>
        <w:t>s</w:t>
      </w:r>
      <w:r w:rsidRPr="0020539E">
        <w:rPr>
          <w:sz w:val="24"/>
          <w:szCs w:val="24"/>
        </w:rPr>
        <w:t xml:space="preserve"> their right to have recourse to public funds) </w:t>
      </w:r>
    </w:p>
    <w:p w:rsidR="008B4030" w:rsidRPr="0020539E" w:rsidRDefault="008B4030" w:rsidP="00D11544">
      <w:pPr>
        <w:pStyle w:val="ListParagraph"/>
        <w:numPr>
          <w:ilvl w:val="0"/>
          <w:numId w:val="7"/>
        </w:numPr>
        <w:rPr>
          <w:sz w:val="24"/>
          <w:szCs w:val="24"/>
        </w:rPr>
      </w:pPr>
      <w:r w:rsidRPr="0020539E">
        <w:rPr>
          <w:sz w:val="24"/>
          <w:szCs w:val="24"/>
        </w:rPr>
        <w:t>If the applicant withdraws</w:t>
      </w:r>
      <w:r w:rsidR="00F27A64">
        <w:rPr>
          <w:sz w:val="24"/>
          <w:szCs w:val="24"/>
        </w:rPr>
        <w:t xml:space="preserve"> their application for support</w:t>
      </w:r>
    </w:p>
    <w:p w:rsidR="008B4030" w:rsidRPr="0020539E" w:rsidRDefault="008B4030" w:rsidP="00D11544">
      <w:pPr>
        <w:pStyle w:val="ListParagraph"/>
        <w:numPr>
          <w:ilvl w:val="0"/>
          <w:numId w:val="7"/>
        </w:numPr>
        <w:rPr>
          <w:sz w:val="24"/>
          <w:szCs w:val="24"/>
        </w:rPr>
      </w:pPr>
      <w:r w:rsidRPr="0020539E">
        <w:rPr>
          <w:sz w:val="24"/>
          <w:szCs w:val="24"/>
        </w:rPr>
        <w:t>If the applicant refuses an o</w:t>
      </w:r>
      <w:r w:rsidR="00F27A64">
        <w:rPr>
          <w:sz w:val="24"/>
          <w:szCs w:val="24"/>
        </w:rPr>
        <w:t>ffer of suitable accommodation</w:t>
      </w:r>
    </w:p>
    <w:p w:rsidR="008B4030" w:rsidRPr="0020539E" w:rsidRDefault="008B4030" w:rsidP="008B4030">
      <w:pPr>
        <w:pStyle w:val="ListParagraph"/>
        <w:numPr>
          <w:ilvl w:val="0"/>
          <w:numId w:val="7"/>
        </w:numPr>
        <w:rPr>
          <w:sz w:val="24"/>
          <w:szCs w:val="24"/>
        </w:rPr>
      </w:pPr>
      <w:r w:rsidRPr="0020539E">
        <w:rPr>
          <w:sz w:val="24"/>
          <w:szCs w:val="24"/>
        </w:rPr>
        <w:t>If the applicant becomes intentionally homeless from the accomm</w:t>
      </w:r>
      <w:r w:rsidR="00F27A64">
        <w:rPr>
          <w:sz w:val="24"/>
          <w:szCs w:val="24"/>
        </w:rPr>
        <w:t>odation made available to them</w:t>
      </w:r>
    </w:p>
    <w:p w:rsidR="008B4030" w:rsidRPr="008D1148" w:rsidRDefault="008B4030" w:rsidP="008D1148">
      <w:pPr>
        <w:pStyle w:val="Heading1"/>
        <w:contextualSpacing/>
        <w:rPr>
          <w:rFonts w:ascii="Arial" w:hAnsi="Arial" w:cs="Arial"/>
          <w:b/>
          <w:color w:val="000000" w:themeColor="text1"/>
          <w:sz w:val="36"/>
          <w:szCs w:val="36"/>
        </w:rPr>
      </w:pPr>
      <w:bookmarkStart w:id="13" w:name="_Toc115359730"/>
      <w:r w:rsidRPr="008D1148">
        <w:rPr>
          <w:rFonts w:ascii="Arial" w:hAnsi="Arial" w:cs="Arial"/>
          <w:b/>
          <w:color w:val="000000" w:themeColor="text1"/>
          <w:sz w:val="36"/>
          <w:szCs w:val="36"/>
        </w:rPr>
        <w:t>When does the relief duty end?</w:t>
      </w:r>
      <w:bookmarkEnd w:id="13"/>
      <w:r w:rsidRPr="008D1148">
        <w:rPr>
          <w:rFonts w:ascii="Arial" w:hAnsi="Arial" w:cs="Arial"/>
          <w:b/>
          <w:color w:val="000000" w:themeColor="text1"/>
          <w:sz w:val="36"/>
          <w:szCs w:val="36"/>
        </w:rPr>
        <w:t xml:space="preserve"> </w:t>
      </w:r>
    </w:p>
    <w:p w:rsidR="008D1148" w:rsidRDefault="008D1148" w:rsidP="008B4030">
      <w:pPr>
        <w:contextualSpacing/>
        <w:rPr>
          <w:sz w:val="24"/>
          <w:szCs w:val="24"/>
        </w:rPr>
      </w:pPr>
    </w:p>
    <w:p w:rsidR="008B4030" w:rsidRPr="0020539E" w:rsidRDefault="008B4030" w:rsidP="008B4030">
      <w:pPr>
        <w:contextualSpacing/>
        <w:rPr>
          <w:sz w:val="24"/>
          <w:szCs w:val="24"/>
        </w:rPr>
      </w:pPr>
      <w:r w:rsidRPr="0020539E">
        <w:rPr>
          <w:sz w:val="24"/>
          <w:szCs w:val="24"/>
        </w:rPr>
        <w:t xml:space="preserve">The relief duty can be ended in a number of specific ways: </w:t>
      </w:r>
    </w:p>
    <w:p w:rsidR="008B4030" w:rsidRDefault="00C34C90" w:rsidP="008B4030">
      <w:pPr>
        <w:pStyle w:val="ListParagraph"/>
        <w:numPr>
          <w:ilvl w:val="0"/>
          <w:numId w:val="8"/>
        </w:numPr>
        <w:rPr>
          <w:sz w:val="24"/>
          <w:szCs w:val="24"/>
        </w:rPr>
      </w:pPr>
      <w:r>
        <w:rPr>
          <w:sz w:val="24"/>
          <w:szCs w:val="24"/>
        </w:rPr>
        <w:t>Successful relief - w</w:t>
      </w:r>
      <w:r w:rsidR="00F27A64">
        <w:rPr>
          <w:sz w:val="24"/>
          <w:szCs w:val="24"/>
        </w:rPr>
        <w:t>hen</w:t>
      </w:r>
      <w:r w:rsidR="008B4030" w:rsidRPr="0020539E">
        <w:rPr>
          <w:sz w:val="24"/>
          <w:szCs w:val="24"/>
        </w:rPr>
        <w:t xml:space="preserve"> suitable accommodation has been secured and is expected to be</w:t>
      </w:r>
      <w:r w:rsidR="00D11544" w:rsidRPr="0020539E">
        <w:rPr>
          <w:sz w:val="24"/>
          <w:szCs w:val="24"/>
        </w:rPr>
        <w:t xml:space="preserve"> </w:t>
      </w:r>
      <w:r w:rsidR="008B4030" w:rsidRPr="0020539E">
        <w:rPr>
          <w:sz w:val="24"/>
          <w:szCs w:val="24"/>
        </w:rPr>
        <w:t xml:space="preserve">available for at least six months </w:t>
      </w:r>
    </w:p>
    <w:p w:rsidR="00C34C90" w:rsidRPr="00C34C90" w:rsidRDefault="00C34C90" w:rsidP="00C34C90">
      <w:pPr>
        <w:pStyle w:val="ListParagraph"/>
        <w:numPr>
          <w:ilvl w:val="0"/>
          <w:numId w:val="8"/>
        </w:numPr>
        <w:rPr>
          <w:sz w:val="24"/>
          <w:szCs w:val="24"/>
        </w:rPr>
      </w:pPr>
      <w:r>
        <w:rPr>
          <w:sz w:val="24"/>
          <w:szCs w:val="24"/>
        </w:rPr>
        <w:t>I</w:t>
      </w:r>
      <w:r w:rsidRPr="0020539E">
        <w:rPr>
          <w:sz w:val="24"/>
          <w:szCs w:val="24"/>
        </w:rPr>
        <w:t xml:space="preserve">f the applicant unreasonably and deliberately refuses to co-operate with the Council after a warning letter </w:t>
      </w:r>
    </w:p>
    <w:p w:rsidR="008B4030" w:rsidRDefault="008B4030" w:rsidP="008B4030">
      <w:pPr>
        <w:pStyle w:val="ListParagraph"/>
        <w:numPr>
          <w:ilvl w:val="0"/>
          <w:numId w:val="8"/>
        </w:numPr>
        <w:rPr>
          <w:sz w:val="24"/>
          <w:szCs w:val="24"/>
        </w:rPr>
      </w:pPr>
      <w:r w:rsidRPr="0020539E">
        <w:rPr>
          <w:sz w:val="24"/>
          <w:szCs w:val="24"/>
        </w:rPr>
        <w:t xml:space="preserve">It can also come to an end where </w:t>
      </w:r>
      <w:r w:rsidR="00D11544" w:rsidRPr="0020539E">
        <w:rPr>
          <w:sz w:val="24"/>
          <w:szCs w:val="24"/>
        </w:rPr>
        <w:t>the</w:t>
      </w:r>
      <w:r w:rsidRPr="0020539E">
        <w:rPr>
          <w:sz w:val="24"/>
          <w:szCs w:val="24"/>
        </w:rPr>
        <w:t xml:space="preserve"> Council has taken reasonable steps for 56 days to help the applicant to secure accommodation </w:t>
      </w:r>
    </w:p>
    <w:p w:rsidR="00C34C90" w:rsidRDefault="00C34C90" w:rsidP="00C34C90">
      <w:pPr>
        <w:pStyle w:val="ListParagraph"/>
        <w:numPr>
          <w:ilvl w:val="0"/>
          <w:numId w:val="8"/>
        </w:numPr>
        <w:rPr>
          <w:sz w:val="24"/>
          <w:szCs w:val="24"/>
        </w:rPr>
      </w:pPr>
      <w:r w:rsidRPr="0020539E">
        <w:rPr>
          <w:sz w:val="24"/>
          <w:szCs w:val="24"/>
        </w:rPr>
        <w:t>If the applicant ceases to be eligible (i.e. lose</w:t>
      </w:r>
      <w:r>
        <w:rPr>
          <w:sz w:val="24"/>
          <w:szCs w:val="24"/>
        </w:rPr>
        <w:t>s</w:t>
      </w:r>
      <w:r w:rsidRPr="0020539E">
        <w:rPr>
          <w:sz w:val="24"/>
          <w:szCs w:val="24"/>
        </w:rPr>
        <w:t xml:space="preserve"> their right to have recourse to public funds) </w:t>
      </w:r>
    </w:p>
    <w:p w:rsidR="00C34C90" w:rsidRPr="00C34C90" w:rsidRDefault="00C34C90" w:rsidP="00C34C90">
      <w:pPr>
        <w:pStyle w:val="ListParagraph"/>
        <w:numPr>
          <w:ilvl w:val="0"/>
          <w:numId w:val="8"/>
        </w:numPr>
        <w:rPr>
          <w:sz w:val="24"/>
          <w:szCs w:val="24"/>
        </w:rPr>
      </w:pPr>
      <w:r w:rsidRPr="0020539E">
        <w:rPr>
          <w:sz w:val="24"/>
          <w:szCs w:val="24"/>
        </w:rPr>
        <w:t xml:space="preserve">If the applicant withdraws their application for support </w:t>
      </w:r>
    </w:p>
    <w:p w:rsidR="008B4030" w:rsidRPr="0020539E" w:rsidRDefault="008B4030" w:rsidP="00D11544">
      <w:pPr>
        <w:pStyle w:val="ListParagraph"/>
        <w:numPr>
          <w:ilvl w:val="0"/>
          <w:numId w:val="8"/>
        </w:numPr>
        <w:rPr>
          <w:sz w:val="24"/>
          <w:szCs w:val="24"/>
        </w:rPr>
      </w:pPr>
      <w:r w:rsidRPr="0020539E">
        <w:rPr>
          <w:sz w:val="24"/>
          <w:szCs w:val="24"/>
        </w:rPr>
        <w:t xml:space="preserve">If the applicant refuses an offer of suitable accommodation </w:t>
      </w:r>
    </w:p>
    <w:p w:rsidR="00D11544" w:rsidRPr="0020539E" w:rsidRDefault="008B4030" w:rsidP="008B4030">
      <w:pPr>
        <w:pStyle w:val="ListParagraph"/>
        <w:numPr>
          <w:ilvl w:val="0"/>
          <w:numId w:val="8"/>
        </w:numPr>
        <w:rPr>
          <w:sz w:val="24"/>
          <w:szCs w:val="24"/>
        </w:rPr>
      </w:pPr>
      <w:r w:rsidRPr="0020539E">
        <w:rPr>
          <w:sz w:val="24"/>
          <w:szCs w:val="24"/>
        </w:rPr>
        <w:t>If the applicant becomes intentionally homeless from the accommodation made available to them</w:t>
      </w:r>
    </w:p>
    <w:p w:rsidR="008D1148" w:rsidRDefault="008D1148" w:rsidP="00017DAE">
      <w:pPr>
        <w:rPr>
          <w:b/>
          <w:sz w:val="36"/>
          <w:szCs w:val="36"/>
        </w:rPr>
      </w:pPr>
    </w:p>
    <w:p w:rsidR="008B4030" w:rsidRPr="008D1148" w:rsidRDefault="00D11544" w:rsidP="008D1148">
      <w:pPr>
        <w:pStyle w:val="Heading1"/>
        <w:contextualSpacing/>
        <w:rPr>
          <w:rFonts w:ascii="Arial" w:hAnsi="Arial" w:cs="Arial"/>
          <w:b/>
          <w:color w:val="000000" w:themeColor="text1"/>
          <w:sz w:val="36"/>
          <w:szCs w:val="36"/>
        </w:rPr>
      </w:pPr>
      <w:bookmarkStart w:id="14" w:name="_Toc115359731"/>
      <w:r w:rsidRPr="008D1148">
        <w:rPr>
          <w:rFonts w:ascii="Arial" w:hAnsi="Arial" w:cs="Arial"/>
          <w:b/>
          <w:color w:val="000000" w:themeColor="text1"/>
          <w:sz w:val="36"/>
          <w:szCs w:val="36"/>
        </w:rPr>
        <w:t xml:space="preserve">Does the Council have to provide </w:t>
      </w:r>
      <w:r w:rsidR="008B4030" w:rsidRPr="008D1148">
        <w:rPr>
          <w:rFonts w:ascii="Arial" w:hAnsi="Arial" w:cs="Arial"/>
          <w:b/>
          <w:color w:val="000000" w:themeColor="text1"/>
          <w:sz w:val="36"/>
          <w:szCs w:val="36"/>
        </w:rPr>
        <w:t>interim / temporary accommodation for those in priority need?</w:t>
      </w:r>
      <w:bookmarkEnd w:id="14"/>
      <w:r w:rsidR="008B4030" w:rsidRPr="008D1148">
        <w:rPr>
          <w:rFonts w:ascii="Arial" w:hAnsi="Arial" w:cs="Arial"/>
          <w:b/>
          <w:color w:val="000000" w:themeColor="text1"/>
          <w:sz w:val="36"/>
          <w:szCs w:val="36"/>
        </w:rPr>
        <w:t xml:space="preserve"> </w:t>
      </w:r>
    </w:p>
    <w:p w:rsidR="008D1148" w:rsidRDefault="008D1148" w:rsidP="008B4030">
      <w:pPr>
        <w:contextualSpacing/>
        <w:rPr>
          <w:sz w:val="24"/>
          <w:szCs w:val="24"/>
        </w:rPr>
      </w:pPr>
    </w:p>
    <w:p w:rsidR="008B4030" w:rsidRDefault="008B4030" w:rsidP="008B4030">
      <w:pPr>
        <w:contextualSpacing/>
        <w:rPr>
          <w:sz w:val="24"/>
          <w:szCs w:val="24"/>
        </w:rPr>
      </w:pPr>
      <w:r w:rsidRPr="0020539E">
        <w:rPr>
          <w:sz w:val="24"/>
          <w:szCs w:val="24"/>
        </w:rPr>
        <w:t xml:space="preserve">Where </w:t>
      </w:r>
      <w:r w:rsidR="00D11544" w:rsidRPr="0020539E">
        <w:rPr>
          <w:sz w:val="24"/>
          <w:szCs w:val="24"/>
        </w:rPr>
        <w:t>the Council</w:t>
      </w:r>
      <w:r w:rsidRPr="0020539E">
        <w:rPr>
          <w:sz w:val="24"/>
          <w:szCs w:val="24"/>
        </w:rPr>
        <w:t xml:space="preserve"> has reason to believe that a person is homeless, eligible and has a priority need, they must provide interim</w:t>
      </w:r>
      <w:r w:rsidR="00C34C90">
        <w:rPr>
          <w:sz w:val="24"/>
          <w:szCs w:val="24"/>
        </w:rPr>
        <w:t>, or ‘temporary’,</w:t>
      </w:r>
      <w:r w:rsidRPr="0020539E">
        <w:rPr>
          <w:sz w:val="24"/>
          <w:szCs w:val="24"/>
        </w:rPr>
        <w:t xml:space="preserve"> accommodatio</w:t>
      </w:r>
      <w:r w:rsidR="00C34C90">
        <w:rPr>
          <w:sz w:val="24"/>
          <w:szCs w:val="24"/>
        </w:rPr>
        <w:t>n. The duty to provide</w:t>
      </w:r>
      <w:r w:rsidRPr="0020539E">
        <w:rPr>
          <w:sz w:val="24"/>
          <w:szCs w:val="24"/>
        </w:rPr>
        <w:t xml:space="preserve"> temporary accommodation remains unchanged from the 1996</w:t>
      </w:r>
      <w:r w:rsidR="00D11544" w:rsidRPr="0020539E">
        <w:rPr>
          <w:sz w:val="24"/>
          <w:szCs w:val="24"/>
        </w:rPr>
        <w:t xml:space="preserve"> </w:t>
      </w:r>
      <w:r w:rsidRPr="0020539E">
        <w:rPr>
          <w:sz w:val="24"/>
          <w:szCs w:val="24"/>
        </w:rPr>
        <w:t xml:space="preserve">Housing Act. Priority need and intentionality will remain part of the assessment process for the Council when dealing with full homelessness applications if the new Prevention and Relief duties fail to resolve an applicant’s homelessness. </w:t>
      </w:r>
    </w:p>
    <w:p w:rsidR="0020539E" w:rsidRPr="0020539E" w:rsidRDefault="0020539E" w:rsidP="008B4030">
      <w:pPr>
        <w:rPr>
          <w:sz w:val="24"/>
          <w:szCs w:val="24"/>
        </w:rPr>
      </w:pPr>
    </w:p>
    <w:p w:rsidR="008B4030" w:rsidRDefault="008B4030" w:rsidP="008D1148">
      <w:pPr>
        <w:pStyle w:val="Heading1"/>
        <w:contextualSpacing/>
        <w:rPr>
          <w:rFonts w:ascii="Arial" w:hAnsi="Arial" w:cs="Arial"/>
          <w:b/>
          <w:sz w:val="36"/>
          <w:szCs w:val="36"/>
        </w:rPr>
      </w:pPr>
      <w:bookmarkStart w:id="15" w:name="_Toc115359732"/>
      <w:r w:rsidRPr="008D1148">
        <w:rPr>
          <w:rFonts w:ascii="Arial" w:hAnsi="Arial" w:cs="Arial"/>
          <w:b/>
          <w:color w:val="000000" w:themeColor="text1"/>
          <w:sz w:val="36"/>
          <w:szCs w:val="36"/>
        </w:rPr>
        <w:lastRenderedPageBreak/>
        <w:t>Does the Act mean that the Council will provide interim / temporary accommodation for more people?</w:t>
      </w:r>
      <w:bookmarkEnd w:id="15"/>
      <w:r w:rsidRPr="008D1148">
        <w:rPr>
          <w:rFonts w:ascii="Arial" w:hAnsi="Arial" w:cs="Arial"/>
          <w:b/>
          <w:sz w:val="36"/>
          <w:szCs w:val="36"/>
        </w:rPr>
        <w:t xml:space="preserve"> </w:t>
      </w:r>
    </w:p>
    <w:p w:rsidR="00F53E4B" w:rsidRPr="00F53E4B" w:rsidRDefault="00F53E4B" w:rsidP="00F53E4B">
      <w:pPr>
        <w:contextualSpacing/>
      </w:pPr>
    </w:p>
    <w:p w:rsidR="008B4030" w:rsidRPr="0020539E" w:rsidRDefault="008B4030" w:rsidP="008B4030">
      <w:pPr>
        <w:contextualSpacing/>
        <w:rPr>
          <w:sz w:val="24"/>
          <w:szCs w:val="24"/>
        </w:rPr>
      </w:pPr>
      <w:r w:rsidRPr="0020539E">
        <w:rPr>
          <w:sz w:val="24"/>
          <w:szCs w:val="24"/>
        </w:rPr>
        <w:t xml:space="preserve">It is not necessarily the case that </w:t>
      </w:r>
      <w:r w:rsidR="00D11544" w:rsidRPr="0020539E">
        <w:rPr>
          <w:sz w:val="24"/>
          <w:szCs w:val="24"/>
        </w:rPr>
        <w:t xml:space="preserve">the Council </w:t>
      </w:r>
      <w:r w:rsidRPr="0020539E">
        <w:rPr>
          <w:sz w:val="24"/>
          <w:szCs w:val="24"/>
        </w:rPr>
        <w:t>will provide accomm</w:t>
      </w:r>
      <w:r w:rsidR="00E5273E" w:rsidRPr="0020539E">
        <w:rPr>
          <w:sz w:val="24"/>
          <w:szCs w:val="24"/>
        </w:rPr>
        <w:t xml:space="preserve">odation for more customers now that </w:t>
      </w:r>
      <w:r w:rsidRPr="0020539E">
        <w:rPr>
          <w:sz w:val="24"/>
          <w:szCs w:val="24"/>
        </w:rPr>
        <w:t xml:space="preserve">the Act is operational. One of the focuses of the Act is to ensure that more people get help earlier on therefore the hope is that fewer people will end up requiring temporary accommodation. </w:t>
      </w:r>
    </w:p>
    <w:p w:rsidR="00121009" w:rsidRPr="00F53E4B" w:rsidRDefault="00824E9E" w:rsidP="00F53E4B">
      <w:pPr>
        <w:pStyle w:val="Heading1"/>
        <w:contextualSpacing/>
        <w:rPr>
          <w:rFonts w:ascii="Arial" w:hAnsi="Arial" w:cs="Arial"/>
          <w:b/>
          <w:color w:val="000000" w:themeColor="text1"/>
          <w:sz w:val="36"/>
          <w:szCs w:val="36"/>
        </w:rPr>
      </w:pPr>
      <w:bookmarkStart w:id="16" w:name="_Toc115359733"/>
      <w:r w:rsidRPr="00F53E4B">
        <w:rPr>
          <w:rFonts w:ascii="Arial" w:hAnsi="Arial" w:cs="Arial"/>
          <w:b/>
          <w:color w:val="000000" w:themeColor="text1"/>
          <w:sz w:val="36"/>
          <w:szCs w:val="36"/>
        </w:rPr>
        <w:t>What is a ‘d</w:t>
      </w:r>
      <w:r w:rsidR="00121009" w:rsidRPr="00F53E4B">
        <w:rPr>
          <w:rFonts w:ascii="Arial" w:hAnsi="Arial" w:cs="Arial"/>
          <w:b/>
          <w:color w:val="000000" w:themeColor="text1"/>
          <w:sz w:val="36"/>
          <w:szCs w:val="36"/>
        </w:rPr>
        <w:t>uty to refer by public bodies’?</w:t>
      </w:r>
      <w:bookmarkEnd w:id="16"/>
      <w:r w:rsidR="00121009" w:rsidRPr="00F53E4B">
        <w:rPr>
          <w:rFonts w:ascii="Arial" w:hAnsi="Arial" w:cs="Arial"/>
          <w:b/>
          <w:color w:val="000000" w:themeColor="text1"/>
          <w:sz w:val="36"/>
          <w:szCs w:val="36"/>
        </w:rPr>
        <w:t xml:space="preserve"> </w:t>
      </w:r>
    </w:p>
    <w:p w:rsidR="00F53E4B" w:rsidRDefault="00F53E4B" w:rsidP="00121009">
      <w:pPr>
        <w:contextualSpacing/>
        <w:rPr>
          <w:sz w:val="24"/>
          <w:szCs w:val="24"/>
        </w:rPr>
      </w:pPr>
    </w:p>
    <w:p w:rsidR="00121009" w:rsidRPr="0020539E" w:rsidRDefault="00121009" w:rsidP="00121009">
      <w:pPr>
        <w:contextualSpacing/>
        <w:rPr>
          <w:sz w:val="24"/>
          <w:szCs w:val="24"/>
        </w:rPr>
      </w:pPr>
      <w:r w:rsidRPr="0020539E">
        <w:rPr>
          <w:sz w:val="24"/>
          <w:szCs w:val="24"/>
        </w:rPr>
        <w:t xml:space="preserve">Under the Act public authorities have a duty to notify the Council of those who are homeless or may become homeless. This is to ensure that wider public services consider individuals’ housing situation. </w:t>
      </w:r>
    </w:p>
    <w:p w:rsidR="00121009" w:rsidRPr="0020539E" w:rsidRDefault="00121009" w:rsidP="00121009">
      <w:pPr>
        <w:rPr>
          <w:sz w:val="24"/>
          <w:szCs w:val="24"/>
        </w:rPr>
      </w:pPr>
      <w:r w:rsidRPr="0020539E">
        <w:rPr>
          <w:sz w:val="24"/>
          <w:szCs w:val="24"/>
        </w:rPr>
        <w:t xml:space="preserve">Consent from the individual for a referral to be made must be secured. </w:t>
      </w:r>
      <w:r w:rsidR="003A73EA" w:rsidRPr="0020539E">
        <w:rPr>
          <w:sz w:val="24"/>
          <w:szCs w:val="24"/>
        </w:rPr>
        <w:t>This part of the Act came</w:t>
      </w:r>
      <w:r w:rsidRPr="0020539E">
        <w:rPr>
          <w:sz w:val="24"/>
          <w:szCs w:val="24"/>
        </w:rPr>
        <w:t xml:space="preserve"> into force on Monday 1st </w:t>
      </w:r>
      <w:r w:rsidR="007E1047" w:rsidRPr="0020539E">
        <w:rPr>
          <w:sz w:val="24"/>
          <w:szCs w:val="24"/>
        </w:rPr>
        <w:t>O</w:t>
      </w:r>
      <w:r w:rsidRPr="0020539E">
        <w:rPr>
          <w:sz w:val="24"/>
          <w:szCs w:val="24"/>
        </w:rPr>
        <w:t xml:space="preserve">ctober 2018. </w:t>
      </w:r>
    </w:p>
    <w:p w:rsidR="00017DAE" w:rsidRPr="0020539E" w:rsidRDefault="00017DAE" w:rsidP="00121009">
      <w:pPr>
        <w:rPr>
          <w:sz w:val="24"/>
          <w:szCs w:val="24"/>
        </w:rPr>
      </w:pPr>
      <w:r w:rsidRPr="0020539E">
        <w:rPr>
          <w:sz w:val="24"/>
          <w:szCs w:val="24"/>
        </w:rPr>
        <w:t xml:space="preserve">The public authorities which are subject to the </w:t>
      </w:r>
      <w:hyperlink r:id="rId9" w:history="1">
        <w:r w:rsidRPr="0020539E">
          <w:rPr>
            <w:rStyle w:val="Hyperlink"/>
            <w:sz w:val="24"/>
            <w:szCs w:val="24"/>
          </w:rPr>
          <w:t>duty to refer</w:t>
        </w:r>
      </w:hyperlink>
      <w:r w:rsidRPr="0020539E">
        <w:rPr>
          <w:sz w:val="24"/>
          <w:szCs w:val="24"/>
        </w:rPr>
        <w:t xml:space="preserve"> are as follows:</w:t>
      </w:r>
    </w:p>
    <w:p w:rsidR="00797411" w:rsidRPr="0020539E" w:rsidRDefault="00797411" w:rsidP="00797411">
      <w:pPr>
        <w:pStyle w:val="ListParagraph"/>
        <w:numPr>
          <w:ilvl w:val="0"/>
          <w:numId w:val="11"/>
        </w:numPr>
        <w:rPr>
          <w:sz w:val="24"/>
          <w:szCs w:val="24"/>
        </w:rPr>
      </w:pPr>
      <w:r w:rsidRPr="0020539E">
        <w:rPr>
          <w:sz w:val="24"/>
          <w:szCs w:val="24"/>
        </w:rPr>
        <w:t>prisons;</w:t>
      </w:r>
    </w:p>
    <w:p w:rsidR="00797411" w:rsidRPr="0020539E" w:rsidRDefault="00797411" w:rsidP="00797411">
      <w:pPr>
        <w:pStyle w:val="ListParagraph"/>
        <w:numPr>
          <w:ilvl w:val="0"/>
          <w:numId w:val="11"/>
        </w:numPr>
        <w:rPr>
          <w:sz w:val="24"/>
          <w:szCs w:val="24"/>
        </w:rPr>
      </w:pPr>
      <w:r w:rsidRPr="0020539E">
        <w:rPr>
          <w:sz w:val="24"/>
          <w:szCs w:val="24"/>
        </w:rPr>
        <w:t>youth offender institutions;</w:t>
      </w:r>
    </w:p>
    <w:p w:rsidR="00797411" w:rsidRPr="0020539E" w:rsidRDefault="00797411" w:rsidP="00797411">
      <w:pPr>
        <w:pStyle w:val="ListParagraph"/>
        <w:numPr>
          <w:ilvl w:val="0"/>
          <w:numId w:val="11"/>
        </w:numPr>
        <w:rPr>
          <w:sz w:val="24"/>
          <w:szCs w:val="24"/>
        </w:rPr>
      </w:pPr>
      <w:r w:rsidRPr="0020539E">
        <w:rPr>
          <w:sz w:val="24"/>
          <w:szCs w:val="24"/>
        </w:rPr>
        <w:t>secure training centres;</w:t>
      </w:r>
    </w:p>
    <w:p w:rsidR="00797411" w:rsidRPr="0020539E" w:rsidRDefault="00797411" w:rsidP="00797411">
      <w:pPr>
        <w:pStyle w:val="ListParagraph"/>
        <w:numPr>
          <w:ilvl w:val="0"/>
          <w:numId w:val="11"/>
        </w:numPr>
        <w:rPr>
          <w:sz w:val="24"/>
          <w:szCs w:val="24"/>
        </w:rPr>
      </w:pPr>
      <w:r w:rsidRPr="0020539E">
        <w:rPr>
          <w:sz w:val="24"/>
          <w:szCs w:val="24"/>
        </w:rPr>
        <w:t>secure colleges;</w:t>
      </w:r>
    </w:p>
    <w:p w:rsidR="00797411" w:rsidRPr="0020539E" w:rsidRDefault="00797411" w:rsidP="00797411">
      <w:pPr>
        <w:pStyle w:val="ListParagraph"/>
        <w:numPr>
          <w:ilvl w:val="0"/>
          <w:numId w:val="11"/>
        </w:numPr>
        <w:rPr>
          <w:sz w:val="24"/>
          <w:szCs w:val="24"/>
        </w:rPr>
      </w:pPr>
      <w:r w:rsidRPr="0020539E">
        <w:rPr>
          <w:sz w:val="24"/>
          <w:szCs w:val="24"/>
        </w:rPr>
        <w:t>youth offending teams;</w:t>
      </w:r>
    </w:p>
    <w:p w:rsidR="00797411" w:rsidRPr="0020539E" w:rsidRDefault="00797411" w:rsidP="00797411">
      <w:pPr>
        <w:pStyle w:val="ListParagraph"/>
        <w:numPr>
          <w:ilvl w:val="0"/>
          <w:numId w:val="11"/>
        </w:numPr>
        <w:rPr>
          <w:sz w:val="24"/>
          <w:szCs w:val="24"/>
        </w:rPr>
      </w:pPr>
      <w:r w:rsidRPr="0020539E">
        <w:rPr>
          <w:sz w:val="24"/>
          <w:szCs w:val="24"/>
        </w:rPr>
        <w:t>probation services (including community rehabilitation companies);</w:t>
      </w:r>
    </w:p>
    <w:p w:rsidR="00797411" w:rsidRPr="0020539E" w:rsidRDefault="00797411" w:rsidP="00797411">
      <w:pPr>
        <w:pStyle w:val="ListParagraph"/>
        <w:numPr>
          <w:ilvl w:val="0"/>
          <w:numId w:val="11"/>
        </w:numPr>
        <w:rPr>
          <w:sz w:val="24"/>
          <w:szCs w:val="24"/>
        </w:rPr>
      </w:pPr>
      <w:r w:rsidRPr="0020539E">
        <w:rPr>
          <w:sz w:val="24"/>
          <w:szCs w:val="24"/>
        </w:rPr>
        <w:t>Jobcentre Plus;</w:t>
      </w:r>
    </w:p>
    <w:p w:rsidR="00797411" w:rsidRPr="0020539E" w:rsidRDefault="00797411" w:rsidP="00797411">
      <w:pPr>
        <w:pStyle w:val="ListParagraph"/>
        <w:numPr>
          <w:ilvl w:val="0"/>
          <w:numId w:val="11"/>
        </w:numPr>
        <w:rPr>
          <w:sz w:val="24"/>
          <w:szCs w:val="24"/>
        </w:rPr>
      </w:pPr>
      <w:r w:rsidRPr="0020539E">
        <w:rPr>
          <w:sz w:val="24"/>
          <w:szCs w:val="24"/>
        </w:rPr>
        <w:t>social service authorities;</w:t>
      </w:r>
    </w:p>
    <w:p w:rsidR="00797411" w:rsidRPr="0020539E" w:rsidRDefault="00797411" w:rsidP="00797411">
      <w:pPr>
        <w:pStyle w:val="ListParagraph"/>
        <w:numPr>
          <w:ilvl w:val="0"/>
          <w:numId w:val="11"/>
        </w:numPr>
        <w:rPr>
          <w:sz w:val="24"/>
          <w:szCs w:val="24"/>
        </w:rPr>
      </w:pPr>
      <w:r w:rsidRPr="0020539E">
        <w:rPr>
          <w:sz w:val="24"/>
          <w:szCs w:val="24"/>
        </w:rPr>
        <w:t>emergency departments;</w:t>
      </w:r>
    </w:p>
    <w:p w:rsidR="00797411" w:rsidRPr="0020539E" w:rsidRDefault="00797411" w:rsidP="00797411">
      <w:pPr>
        <w:pStyle w:val="ListParagraph"/>
        <w:numPr>
          <w:ilvl w:val="0"/>
          <w:numId w:val="11"/>
        </w:numPr>
        <w:rPr>
          <w:sz w:val="24"/>
          <w:szCs w:val="24"/>
        </w:rPr>
      </w:pPr>
      <w:r w:rsidRPr="0020539E">
        <w:rPr>
          <w:sz w:val="24"/>
          <w:szCs w:val="24"/>
        </w:rPr>
        <w:t>urgent treatment centres; and,</w:t>
      </w:r>
    </w:p>
    <w:p w:rsidR="00797411" w:rsidRPr="0020539E" w:rsidRDefault="00797411" w:rsidP="00797411">
      <w:pPr>
        <w:pStyle w:val="ListParagraph"/>
        <w:numPr>
          <w:ilvl w:val="0"/>
          <w:numId w:val="11"/>
        </w:numPr>
        <w:rPr>
          <w:sz w:val="24"/>
          <w:szCs w:val="24"/>
        </w:rPr>
      </w:pPr>
      <w:proofErr w:type="gramStart"/>
      <w:r w:rsidRPr="0020539E">
        <w:rPr>
          <w:sz w:val="24"/>
          <w:szCs w:val="24"/>
        </w:rPr>
        <w:t>hospitals</w:t>
      </w:r>
      <w:proofErr w:type="gramEnd"/>
      <w:r w:rsidRPr="0020539E">
        <w:rPr>
          <w:sz w:val="24"/>
          <w:szCs w:val="24"/>
        </w:rPr>
        <w:t xml:space="preserve"> in their function of providing inpatient care.</w:t>
      </w:r>
    </w:p>
    <w:p w:rsidR="00CC02E3" w:rsidRPr="0020539E" w:rsidRDefault="00CC02E3" w:rsidP="00CC02E3">
      <w:pPr>
        <w:pStyle w:val="ListParagraph"/>
        <w:numPr>
          <w:ilvl w:val="0"/>
          <w:numId w:val="11"/>
        </w:numPr>
        <w:rPr>
          <w:rFonts w:cstheme="minorHAnsi"/>
          <w:sz w:val="24"/>
          <w:szCs w:val="24"/>
        </w:rPr>
      </w:pPr>
      <w:proofErr w:type="gramStart"/>
      <w:r w:rsidRPr="0020539E">
        <w:rPr>
          <w:rFonts w:cstheme="minorHAnsi"/>
          <w:color w:val="0B0C0C"/>
          <w:sz w:val="24"/>
          <w:szCs w:val="24"/>
          <w:shd w:val="clear" w:color="auto" w:fill="FFFFFF"/>
        </w:rPr>
        <w:t>the</w:t>
      </w:r>
      <w:proofErr w:type="gramEnd"/>
      <w:r w:rsidRPr="0020539E">
        <w:rPr>
          <w:rFonts w:cstheme="minorHAnsi"/>
          <w:color w:val="0B0C0C"/>
          <w:sz w:val="24"/>
          <w:szCs w:val="24"/>
          <w:shd w:val="clear" w:color="auto" w:fill="FFFFFF"/>
        </w:rPr>
        <w:t xml:space="preserve"> regular forces of the Royal Navy, the Royal Marines, the regular army and the Royal Air Force.</w:t>
      </w:r>
    </w:p>
    <w:p w:rsidR="00A82100" w:rsidRPr="0020539E" w:rsidRDefault="00A82100" w:rsidP="00A82100">
      <w:pPr>
        <w:ind w:left="360"/>
        <w:jc w:val="both"/>
        <w:rPr>
          <w:sz w:val="24"/>
          <w:szCs w:val="24"/>
        </w:rPr>
      </w:pPr>
      <w:r w:rsidRPr="0020539E">
        <w:rPr>
          <w:sz w:val="24"/>
          <w:szCs w:val="24"/>
        </w:rPr>
        <w:t xml:space="preserve">There are local arrangements and procedures in place to process and manage the referrals made by the above </w:t>
      </w:r>
      <w:r w:rsidR="00FB4176" w:rsidRPr="0020539E">
        <w:rPr>
          <w:sz w:val="24"/>
          <w:szCs w:val="24"/>
        </w:rPr>
        <w:t xml:space="preserve">agencies to ensure that referrals are acted on in a timely manner. </w:t>
      </w:r>
    </w:p>
    <w:p w:rsidR="00EB4249" w:rsidRDefault="00EB4249" w:rsidP="00A82100">
      <w:pPr>
        <w:ind w:left="360"/>
        <w:jc w:val="both"/>
      </w:pPr>
    </w:p>
    <w:p w:rsidR="00EB4249" w:rsidRDefault="00EB4249" w:rsidP="00A82100">
      <w:pPr>
        <w:ind w:left="360"/>
        <w:jc w:val="both"/>
      </w:pPr>
    </w:p>
    <w:p w:rsidR="00EB4249" w:rsidRDefault="00EB4249" w:rsidP="00EB4249">
      <w:pPr>
        <w:ind w:left="1440"/>
        <w:jc w:val="right"/>
      </w:pPr>
      <w:r>
        <w:t>Last updated January 2022</w:t>
      </w:r>
    </w:p>
    <w:sectPr w:rsidR="00EB4249" w:rsidSect="00556844">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3F" w:rsidRDefault="0073493F" w:rsidP="0073493F">
      <w:pPr>
        <w:spacing w:after="0" w:line="240" w:lineRule="auto"/>
      </w:pPr>
      <w:r>
        <w:separator/>
      </w:r>
    </w:p>
  </w:endnote>
  <w:endnote w:type="continuationSeparator" w:id="0">
    <w:p w:rsidR="0073493F" w:rsidRDefault="0073493F" w:rsidP="0073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882382"/>
      <w:docPartObj>
        <w:docPartGallery w:val="Page Numbers (Bottom of Page)"/>
        <w:docPartUnique/>
      </w:docPartObj>
    </w:sdtPr>
    <w:sdtEndPr>
      <w:rPr>
        <w:noProof/>
      </w:rPr>
    </w:sdtEndPr>
    <w:sdtContent>
      <w:p w:rsidR="0073493F" w:rsidRDefault="0073493F">
        <w:pPr>
          <w:pStyle w:val="Footer"/>
        </w:pPr>
        <w:r>
          <w:fldChar w:fldCharType="begin"/>
        </w:r>
        <w:r>
          <w:instrText xml:space="preserve"> PAGE   \* MERGEFORMAT </w:instrText>
        </w:r>
        <w:r>
          <w:fldChar w:fldCharType="separate"/>
        </w:r>
        <w:r w:rsidR="00870A1D">
          <w:rPr>
            <w:noProof/>
          </w:rPr>
          <w:t>7</w:t>
        </w:r>
        <w:r>
          <w:rPr>
            <w:noProof/>
          </w:rPr>
          <w:fldChar w:fldCharType="end"/>
        </w:r>
      </w:p>
    </w:sdtContent>
  </w:sdt>
  <w:p w:rsidR="0073493F" w:rsidRDefault="00734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3F" w:rsidRDefault="0073493F" w:rsidP="0073493F">
      <w:pPr>
        <w:spacing w:after="0" w:line="240" w:lineRule="auto"/>
      </w:pPr>
      <w:r>
        <w:separator/>
      </w:r>
    </w:p>
  </w:footnote>
  <w:footnote w:type="continuationSeparator" w:id="0">
    <w:p w:rsidR="0073493F" w:rsidRDefault="0073493F" w:rsidP="00734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060"/>
    <w:multiLevelType w:val="hybridMultilevel"/>
    <w:tmpl w:val="B33E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64EA4"/>
    <w:multiLevelType w:val="hybridMultilevel"/>
    <w:tmpl w:val="8530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E5AFD"/>
    <w:multiLevelType w:val="hybridMultilevel"/>
    <w:tmpl w:val="852C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04926"/>
    <w:multiLevelType w:val="hybridMultilevel"/>
    <w:tmpl w:val="FE10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D3706"/>
    <w:multiLevelType w:val="multilevel"/>
    <w:tmpl w:val="57E6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5C4313"/>
    <w:multiLevelType w:val="hybridMultilevel"/>
    <w:tmpl w:val="BF52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D34E3"/>
    <w:multiLevelType w:val="hybridMultilevel"/>
    <w:tmpl w:val="3476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A520B"/>
    <w:multiLevelType w:val="hybridMultilevel"/>
    <w:tmpl w:val="2238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B32A7"/>
    <w:multiLevelType w:val="hybridMultilevel"/>
    <w:tmpl w:val="9770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F7514"/>
    <w:multiLevelType w:val="hybridMultilevel"/>
    <w:tmpl w:val="D188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6429B"/>
    <w:multiLevelType w:val="hybridMultilevel"/>
    <w:tmpl w:val="8530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
  </w:num>
  <w:num w:numId="5">
    <w:abstractNumId w:val="7"/>
  </w:num>
  <w:num w:numId="6">
    <w:abstractNumId w:val="1"/>
  </w:num>
  <w:num w:numId="7">
    <w:abstractNumId w:val="9"/>
  </w:num>
  <w:num w:numId="8">
    <w:abstractNumId w:val="8"/>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30"/>
    <w:rsid w:val="00017DAE"/>
    <w:rsid w:val="000D0007"/>
    <w:rsid w:val="00121009"/>
    <w:rsid w:val="00172324"/>
    <w:rsid w:val="001B7F12"/>
    <w:rsid w:val="0020369C"/>
    <w:rsid w:val="0020539E"/>
    <w:rsid w:val="00375BD9"/>
    <w:rsid w:val="003960E9"/>
    <w:rsid w:val="003A73EA"/>
    <w:rsid w:val="003E6A14"/>
    <w:rsid w:val="004B7E0A"/>
    <w:rsid w:val="00556844"/>
    <w:rsid w:val="00585938"/>
    <w:rsid w:val="005958CE"/>
    <w:rsid w:val="005B3096"/>
    <w:rsid w:val="007059E1"/>
    <w:rsid w:val="0073493F"/>
    <w:rsid w:val="0077582D"/>
    <w:rsid w:val="00797411"/>
    <w:rsid w:val="007B6A91"/>
    <w:rsid w:val="007E1047"/>
    <w:rsid w:val="00824E9E"/>
    <w:rsid w:val="0086077F"/>
    <w:rsid w:val="00870A1D"/>
    <w:rsid w:val="008B4030"/>
    <w:rsid w:val="008D1148"/>
    <w:rsid w:val="009218B9"/>
    <w:rsid w:val="00923BD5"/>
    <w:rsid w:val="00943138"/>
    <w:rsid w:val="00986120"/>
    <w:rsid w:val="00A03515"/>
    <w:rsid w:val="00A82100"/>
    <w:rsid w:val="00A978A4"/>
    <w:rsid w:val="00B371B3"/>
    <w:rsid w:val="00BC4BE2"/>
    <w:rsid w:val="00C34C90"/>
    <w:rsid w:val="00CC02E3"/>
    <w:rsid w:val="00D11544"/>
    <w:rsid w:val="00DA28B2"/>
    <w:rsid w:val="00E5273E"/>
    <w:rsid w:val="00EB4249"/>
    <w:rsid w:val="00F27A64"/>
    <w:rsid w:val="00F43F5B"/>
    <w:rsid w:val="00F53E4B"/>
    <w:rsid w:val="00FB4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7003C72-5A6F-4038-8EBA-B566766C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60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030"/>
    <w:pPr>
      <w:ind w:left="720"/>
      <w:contextualSpacing/>
    </w:pPr>
  </w:style>
  <w:style w:type="paragraph" w:styleId="Header">
    <w:name w:val="header"/>
    <w:basedOn w:val="Normal"/>
    <w:link w:val="HeaderChar"/>
    <w:uiPriority w:val="99"/>
    <w:unhideWhenUsed/>
    <w:rsid w:val="00734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93F"/>
  </w:style>
  <w:style w:type="paragraph" w:styleId="Footer">
    <w:name w:val="footer"/>
    <w:basedOn w:val="Normal"/>
    <w:link w:val="FooterChar"/>
    <w:uiPriority w:val="99"/>
    <w:unhideWhenUsed/>
    <w:rsid w:val="0073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93F"/>
  </w:style>
  <w:style w:type="character" w:styleId="Hyperlink">
    <w:name w:val="Hyperlink"/>
    <w:basedOn w:val="DefaultParagraphFont"/>
    <w:uiPriority w:val="99"/>
    <w:unhideWhenUsed/>
    <w:rsid w:val="00017DAE"/>
    <w:rPr>
      <w:color w:val="0563C1" w:themeColor="hyperlink"/>
      <w:u w:val="single"/>
    </w:rPr>
  </w:style>
  <w:style w:type="character" w:styleId="FollowedHyperlink">
    <w:name w:val="FollowedHyperlink"/>
    <w:basedOn w:val="DefaultParagraphFont"/>
    <w:uiPriority w:val="99"/>
    <w:semiHidden/>
    <w:unhideWhenUsed/>
    <w:rsid w:val="00797411"/>
    <w:rPr>
      <w:color w:val="954F72" w:themeColor="followedHyperlink"/>
      <w:u w:val="single"/>
    </w:rPr>
  </w:style>
  <w:style w:type="paragraph" w:styleId="Title">
    <w:name w:val="Title"/>
    <w:basedOn w:val="Normal"/>
    <w:next w:val="Normal"/>
    <w:link w:val="TitleChar"/>
    <w:uiPriority w:val="10"/>
    <w:qFormat/>
    <w:rsid w:val="00396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60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60E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059E1"/>
    <w:pPr>
      <w:outlineLvl w:val="9"/>
    </w:pPr>
    <w:rPr>
      <w:lang w:val="en-US"/>
    </w:rPr>
  </w:style>
  <w:style w:type="paragraph" w:styleId="TOC1">
    <w:name w:val="toc 1"/>
    <w:basedOn w:val="Normal"/>
    <w:next w:val="Normal"/>
    <w:autoRedefine/>
    <w:uiPriority w:val="39"/>
    <w:unhideWhenUsed/>
    <w:rsid w:val="007059E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omelessness-code-of-guidance-for-local-authorities/chapter-8-priority-nee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homelessness-code-of-guidance-for-local-authorities/chapter-4-the-duty-to-refer-cases-in-england-to-housing-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Frequently Asked Questions (FAQs) on the Homelessness Reduction Act (HRA)</vt:lpstr>
    </vt:vector>
  </TitlesOfParts>
  <Company>Colchester Borough Council</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(FAQs) on the Homelessness Reduction Act (HRA)</dc:title>
  <dc:subject/>
  <dc:creator>Joy Magna</dc:creator>
  <cp:keywords/>
  <dc:description/>
  <cp:lastModifiedBy>Dan Bolt</cp:lastModifiedBy>
  <cp:revision>13</cp:revision>
  <cp:lastPrinted>2022-10-12T10:24:00Z</cp:lastPrinted>
  <dcterms:created xsi:type="dcterms:W3CDTF">2022-03-22T15:10:00Z</dcterms:created>
  <dcterms:modified xsi:type="dcterms:W3CDTF">2022-10-12T10:30:00Z</dcterms:modified>
</cp:coreProperties>
</file>